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250753" w14:textId="22FDAD1E" w:rsidR="00487462" w:rsidRPr="0003674E" w:rsidRDefault="00842CFE" w:rsidP="009558B0">
      <w:pPr>
        <w:outlineLvl w:val="0"/>
      </w:pPr>
      <w:r w:rsidRPr="0003674E">
        <w:t>Running h</w:t>
      </w:r>
      <w:r w:rsidR="006D2FFB" w:rsidRPr="0003674E">
        <w:t>ead: TV</w:t>
      </w:r>
      <w:r w:rsidRPr="0003674E">
        <w:t xml:space="preserve"> AND ATTENTION</w:t>
      </w:r>
    </w:p>
    <w:p w14:paraId="49D838F7" w14:textId="77777777" w:rsidR="00D06298" w:rsidRPr="0003674E" w:rsidRDefault="00D06298" w:rsidP="00D06298">
      <w:pPr>
        <w:spacing w:line="480" w:lineRule="auto"/>
        <w:jc w:val="center"/>
      </w:pPr>
    </w:p>
    <w:p w14:paraId="070E2C6F" w14:textId="77777777" w:rsidR="00D06298" w:rsidRPr="0003674E" w:rsidRDefault="00D06298" w:rsidP="00D06298">
      <w:pPr>
        <w:spacing w:line="480" w:lineRule="auto"/>
        <w:jc w:val="center"/>
      </w:pPr>
    </w:p>
    <w:p w14:paraId="40065F81" w14:textId="77777777" w:rsidR="00842CFE" w:rsidRPr="0003674E" w:rsidRDefault="00842CFE" w:rsidP="00D06298">
      <w:pPr>
        <w:spacing w:line="480" w:lineRule="auto"/>
        <w:jc w:val="center"/>
      </w:pPr>
    </w:p>
    <w:p w14:paraId="4F8A9CB9" w14:textId="77777777" w:rsidR="00842CFE" w:rsidRPr="0003674E" w:rsidRDefault="00842CFE" w:rsidP="00D06298">
      <w:pPr>
        <w:spacing w:line="480" w:lineRule="auto"/>
        <w:jc w:val="center"/>
      </w:pPr>
    </w:p>
    <w:p w14:paraId="45CB437D" w14:textId="77777777" w:rsidR="00D06298" w:rsidRPr="0003674E" w:rsidRDefault="00D06298" w:rsidP="00D06298">
      <w:pPr>
        <w:spacing w:line="480" w:lineRule="auto"/>
        <w:jc w:val="center"/>
      </w:pPr>
    </w:p>
    <w:p w14:paraId="4996B6DF" w14:textId="0DA7D4A2" w:rsidR="00487462" w:rsidRPr="0003674E" w:rsidRDefault="00C80935" w:rsidP="00D06298">
      <w:pPr>
        <w:spacing w:line="480" w:lineRule="auto"/>
        <w:jc w:val="center"/>
      </w:pPr>
      <w:r>
        <w:t xml:space="preserve">Challenging the Link Between Early Childhood Television Exposure and Later Attention Problems: A Multiverse Analysis </w:t>
      </w:r>
    </w:p>
    <w:p w14:paraId="00461EB8" w14:textId="77777777" w:rsidR="00D06298" w:rsidRPr="0003674E" w:rsidRDefault="00D06298" w:rsidP="00D06298">
      <w:pPr>
        <w:spacing w:line="480" w:lineRule="auto"/>
        <w:jc w:val="center"/>
      </w:pPr>
    </w:p>
    <w:p w14:paraId="1D1525E1" w14:textId="77777777" w:rsidR="00D06298" w:rsidRPr="0003674E" w:rsidRDefault="00D06298" w:rsidP="00D06298">
      <w:pPr>
        <w:spacing w:line="480" w:lineRule="auto"/>
        <w:jc w:val="center"/>
      </w:pPr>
    </w:p>
    <w:p w14:paraId="4F5AE295" w14:textId="41798D11" w:rsidR="00D06298" w:rsidRPr="0003674E" w:rsidRDefault="00D06298" w:rsidP="009558B0">
      <w:pPr>
        <w:spacing w:line="480" w:lineRule="auto"/>
        <w:jc w:val="center"/>
        <w:outlineLvl w:val="0"/>
      </w:pPr>
      <w:r w:rsidRPr="0003674E">
        <w:t>Matthew T. McBee</w:t>
      </w:r>
      <w:r w:rsidRPr="0003674E">
        <w:rPr>
          <w:vertAlign w:val="superscript"/>
        </w:rPr>
        <w:t>1</w:t>
      </w:r>
    </w:p>
    <w:p w14:paraId="7DF50817" w14:textId="3C4465DF" w:rsidR="00762DFD" w:rsidRPr="0003674E" w:rsidRDefault="00762DFD" w:rsidP="00762DFD">
      <w:pPr>
        <w:spacing w:line="480" w:lineRule="auto"/>
        <w:jc w:val="center"/>
      </w:pPr>
      <w:r w:rsidRPr="0003674E">
        <w:t xml:space="preserve">Rebecca </w:t>
      </w:r>
      <w:r>
        <w:t xml:space="preserve">J. </w:t>
      </w:r>
      <w:r w:rsidRPr="0003674E">
        <w:t>Brand</w:t>
      </w:r>
      <w:r w:rsidRPr="0003674E">
        <w:rPr>
          <w:vertAlign w:val="superscript"/>
        </w:rPr>
        <w:t>2</w:t>
      </w:r>
    </w:p>
    <w:p w14:paraId="38521EEF" w14:textId="11B6C99A" w:rsidR="00D06298" w:rsidRPr="0003674E" w:rsidRDefault="00D06298" w:rsidP="00D06298">
      <w:pPr>
        <w:spacing w:line="480" w:lineRule="auto"/>
        <w:jc w:val="center"/>
      </w:pPr>
      <w:r w:rsidRPr="0003674E">
        <w:t>Wallace Dixon</w:t>
      </w:r>
      <w:r w:rsidRPr="0003674E">
        <w:rPr>
          <w:vertAlign w:val="superscript"/>
        </w:rPr>
        <w:t>1</w:t>
      </w:r>
    </w:p>
    <w:p w14:paraId="2C60D544" w14:textId="77777777" w:rsidR="00D06298" w:rsidRPr="0003674E" w:rsidRDefault="00D06298" w:rsidP="00D06298">
      <w:pPr>
        <w:spacing w:line="480" w:lineRule="auto"/>
        <w:jc w:val="center"/>
      </w:pPr>
    </w:p>
    <w:p w14:paraId="13AB3C47" w14:textId="77777777" w:rsidR="00842CFE" w:rsidRPr="0003674E" w:rsidRDefault="00842CFE" w:rsidP="00D06298">
      <w:pPr>
        <w:spacing w:line="480" w:lineRule="auto"/>
        <w:jc w:val="center"/>
      </w:pPr>
    </w:p>
    <w:p w14:paraId="2B3425D1" w14:textId="77777777" w:rsidR="00842CFE" w:rsidRPr="0003674E" w:rsidRDefault="00842CFE" w:rsidP="00D06298">
      <w:pPr>
        <w:spacing w:line="480" w:lineRule="auto"/>
        <w:jc w:val="center"/>
      </w:pPr>
    </w:p>
    <w:p w14:paraId="19C998C6" w14:textId="74086D4C" w:rsidR="00D06298" w:rsidRPr="0003674E" w:rsidRDefault="00D06298" w:rsidP="006D2FFB">
      <w:pPr>
        <w:spacing w:line="480" w:lineRule="auto"/>
      </w:pPr>
      <w:r w:rsidRPr="0003674E">
        <w:rPr>
          <w:vertAlign w:val="superscript"/>
        </w:rPr>
        <w:t>1</w:t>
      </w:r>
      <w:r w:rsidR="003D45A2" w:rsidRPr="0003674E">
        <w:t>Department of Psychology,</w:t>
      </w:r>
      <w:r w:rsidRPr="0003674E">
        <w:t xml:space="preserve"> East Tennessee State University, Johnson City, T</w:t>
      </w:r>
      <w:r w:rsidR="003D45A2" w:rsidRPr="0003674E">
        <w:t>N.</w:t>
      </w:r>
    </w:p>
    <w:p w14:paraId="63C4607D" w14:textId="338C3A74" w:rsidR="003D45A2" w:rsidRPr="0003674E" w:rsidRDefault="006D2FFB" w:rsidP="009558B0">
      <w:pPr>
        <w:spacing w:line="480" w:lineRule="auto"/>
        <w:outlineLvl w:val="0"/>
      </w:pPr>
      <w:r w:rsidRPr="0003674E">
        <w:rPr>
          <w:vertAlign w:val="superscript"/>
        </w:rPr>
        <w:t>2</w:t>
      </w:r>
      <w:r w:rsidR="003D45A2" w:rsidRPr="0003674E">
        <w:t xml:space="preserve">Department of Psychology, Villanova University, </w:t>
      </w:r>
      <w:r w:rsidRPr="0003674E">
        <w:t>Villanova, PA 19085</w:t>
      </w:r>
    </w:p>
    <w:p w14:paraId="0A9B9B58" w14:textId="0EA33F56" w:rsidR="00842CFE" w:rsidRPr="0003674E" w:rsidRDefault="00842CFE">
      <w:r w:rsidRPr="0003674E">
        <w:br w:type="page"/>
      </w:r>
    </w:p>
    <w:p w14:paraId="44927793" w14:textId="4CFBB336" w:rsidR="00842CFE" w:rsidRDefault="00842CFE" w:rsidP="00DC3882">
      <w:pPr>
        <w:spacing w:line="480" w:lineRule="auto"/>
        <w:jc w:val="center"/>
        <w:outlineLvl w:val="0"/>
        <w:rPr>
          <w:b/>
        </w:rPr>
      </w:pPr>
      <w:r w:rsidRPr="0003674E">
        <w:rPr>
          <w:b/>
        </w:rPr>
        <w:lastRenderedPageBreak/>
        <w:t>Abstract</w:t>
      </w:r>
    </w:p>
    <w:p w14:paraId="6F17051E" w14:textId="3405AD75" w:rsidR="00DC3882" w:rsidRPr="00DC3882" w:rsidRDefault="00DD0BDE" w:rsidP="00DC3882">
      <w:pPr>
        <w:spacing w:line="480" w:lineRule="auto"/>
        <w:outlineLvl w:val="0"/>
      </w:pPr>
      <w:r>
        <w:t>T</w:t>
      </w:r>
      <w:r w:rsidR="00DC3882">
        <w:t xml:space="preserve">he claim that early childhood television exposure causes </w:t>
      </w:r>
      <w:r w:rsidR="00AD212E">
        <w:t xml:space="preserve">later </w:t>
      </w:r>
      <w:r w:rsidR="00DC3882">
        <w:t>attention problems (</w:t>
      </w:r>
      <w:r w:rsidR="00DC3882" w:rsidRPr="008A6993">
        <w:t>Christakis, Zimmerman, DiGiuseppe, &amp; McCarty, 2004)</w:t>
      </w:r>
      <w:r w:rsidR="00DC3882">
        <w:t xml:space="preserve"> seems to remain strongly held by the popular media as well as by researchers in the field.</w:t>
      </w:r>
      <w:r w:rsidR="00516A90">
        <w:t xml:space="preserve"> </w:t>
      </w:r>
      <w:r w:rsidR="00F74057">
        <w:t xml:space="preserve">Using </w:t>
      </w:r>
      <w:r w:rsidR="005918BA">
        <w:t>the same</w:t>
      </w:r>
      <w:r w:rsidR="00F74057">
        <w:t xml:space="preserve"> </w:t>
      </w:r>
      <w:r w:rsidR="009A4424">
        <w:t>NLSY</w:t>
      </w:r>
      <w:r w:rsidR="00F74057">
        <w:t>-79 dataset</w:t>
      </w:r>
      <w:r w:rsidR="00F57E5F">
        <w:t xml:space="preserve"> and a superordinate set of covariates</w:t>
      </w:r>
      <w:r w:rsidR="00F74057">
        <w:t>, w</w:t>
      </w:r>
      <w:r w:rsidR="00DC3882">
        <w:t xml:space="preserve">e conducted a multiverse analysis to examine the degree to which the finding reported by Christakis et al. </w:t>
      </w:r>
      <w:del w:id="0" w:author="Dixon, Wallace E." w:date="2018-08-29T13:26:00Z">
        <w:r w:rsidR="00DC3882" w:rsidDel="00DC3644">
          <w:delText xml:space="preserve">is </w:delText>
        </w:r>
      </w:del>
      <w:ins w:id="1" w:author="Dixon, Wallace E." w:date="2018-08-29T13:26:00Z">
        <w:r w:rsidR="00DC3644">
          <w:t xml:space="preserve">was </w:t>
        </w:r>
      </w:ins>
      <w:r w:rsidR="00DC3882">
        <w:t>dependent on analytic</w:t>
      </w:r>
      <w:r w:rsidR="00AD212E">
        <w:t xml:space="preserve"> choices</w:t>
      </w:r>
      <w:r w:rsidR="00DC3882">
        <w:t xml:space="preserve">. </w:t>
      </w:r>
      <w:r w:rsidR="00B81E67">
        <w:t xml:space="preserve"> We </w:t>
      </w:r>
      <w:del w:id="2" w:author="Dixon, Wallace E." w:date="2018-08-29T08:22:00Z">
        <w:r w:rsidR="00B81E67" w:rsidDel="00B2044B">
          <w:delText xml:space="preserve">used </w:delText>
        </w:r>
      </w:del>
      <w:ins w:id="3" w:author="Dixon, Wallace E." w:date="2018-08-29T08:22:00Z">
        <w:r w:rsidR="00B2044B">
          <w:t xml:space="preserve">evaluated </w:t>
        </w:r>
      </w:ins>
      <w:r w:rsidR="00B81E67">
        <w:t>forty separate models treating</w:t>
      </w:r>
      <w:r w:rsidR="00A57843">
        <w:t xml:space="preserve"> attention as </w:t>
      </w:r>
      <w:ins w:id="4" w:author="Dixon, Wallace E." w:date="2018-08-29T08:22:00Z">
        <w:r w:rsidR="00B2044B">
          <w:t xml:space="preserve">a </w:t>
        </w:r>
      </w:ins>
      <w:r w:rsidR="00A57843">
        <w:t>continuous</w:t>
      </w:r>
      <w:r w:rsidR="00B81E67">
        <w:t xml:space="preserve"> </w:t>
      </w:r>
      <w:ins w:id="5" w:author="Dixon, Wallace E." w:date="2018-08-29T08:22:00Z">
        <w:r w:rsidR="00B2044B">
          <w:t xml:space="preserve">variable </w:t>
        </w:r>
      </w:ins>
      <w:r w:rsidR="00B81E67">
        <w:t xml:space="preserve">and </w:t>
      </w:r>
      <w:r w:rsidR="00370230">
        <w:t>forty-two model</w:t>
      </w:r>
      <w:r w:rsidR="00D2098F">
        <w:t>s</w:t>
      </w:r>
      <w:r w:rsidR="00370230">
        <w:t xml:space="preserve"> treating attention as categorical</w:t>
      </w:r>
      <w:r w:rsidR="00B81E67">
        <w:t xml:space="preserve">.  Only 6 </w:t>
      </w:r>
      <w:ins w:id="6" w:author="Dixon, Wallace E." w:date="2018-08-29T08:20:00Z">
        <w:r w:rsidR="00E16A06">
          <w:t xml:space="preserve">of these 82 models </w:t>
        </w:r>
      </w:ins>
      <w:r w:rsidR="009718EF">
        <w:t xml:space="preserve">produced </w:t>
      </w:r>
      <w:r w:rsidR="00A57843">
        <w:t>significant results</w:t>
      </w:r>
      <w:del w:id="7" w:author="Dixon, Wallace E." w:date="2018-08-29T08:21:00Z">
        <w:r w:rsidR="00B81E67" w:rsidDel="00E16A06">
          <w:delText xml:space="preserve">, including </w:delText>
        </w:r>
        <w:r w:rsidR="00E54781" w:rsidDel="00E16A06">
          <w:delText xml:space="preserve">four propensity score analyses using a raw attention score measure, plus </w:delText>
        </w:r>
        <w:r w:rsidR="00B81E67" w:rsidDel="00E16A06">
          <w:delText>two logistic regression variants corresponding closely to the analysis reported in the original paper</w:delText>
        </w:r>
      </w:del>
      <w:r w:rsidR="00370230">
        <w:t>.</w:t>
      </w:r>
      <w:r w:rsidR="00A57843">
        <w:t xml:space="preserve"> </w:t>
      </w:r>
      <w:r w:rsidR="00370230">
        <w:t>W</w:t>
      </w:r>
      <w:r w:rsidR="00C51301">
        <w:t xml:space="preserve">e </w:t>
      </w:r>
      <w:r w:rsidR="00AB3F88">
        <w:t xml:space="preserve">conclude that </w:t>
      </w:r>
      <w:r w:rsidR="00D2098F">
        <w:t>these data offer</w:t>
      </w:r>
      <w:r w:rsidR="00C51301">
        <w:t xml:space="preserve"> </w:t>
      </w:r>
      <w:r w:rsidR="00370230">
        <w:t xml:space="preserve">little </w:t>
      </w:r>
      <w:r w:rsidR="00C51301">
        <w:t xml:space="preserve">evidence for a </w:t>
      </w:r>
      <w:r w:rsidR="00370230">
        <w:t xml:space="preserve">detrimental </w:t>
      </w:r>
      <w:r w:rsidR="00C51301">
        <w:t xml:space="preserve">causal effect of </w:t>
      </w:r>
      <w:r w:rsidR="00C7295D">
        <w:t xml:space="preserve">early childhood use </w:t>
      </w:r>
      <w:r w:rsidR="00C51301">
        <w:t xml:space="preserve">TV on </w:t>
      </w:r>
      <w:r w:rsidR="00C7295D">
        <w:t xml:space="preserve">mid-childhood </w:t>
      </w:r>
      <w:r w:rsidR="00C51301">
        <w:t>attention</w:t>
      </w:r>
      <w:r w:rsidR="00C7295D">
        <w:t xml:space="preserve"> problems</w:t>
      </w:r>
      <w:r w:rsidR="00C51301">
        <w:t>.</w:t>
      </w:r>
      <w:r w:rsidR="00516A90">
        <w:t xml:space="preserve"> </w:t>
      </w:r>
      <w:r w:rsidR="0063111E">
        <w:t>Preprint</w:t>
      </w:r>
      <w:r w:rsidR="007E0BA4">
        <w:t>: [</w:t>
      </w:r>
      <w:r w:rsidR="009A4424">
        <w:t>link redacted for peer review</w:t>
      </w:r>
      <w:r w:rsidR="0063111E">
        <w:t xml:space="preserve">]. Project: </w:t>
      </w:r>
      <w:r w:rsidR="00F4171E">
        <w:t>[</w:t>
      </w:r>
      <w:hyperlink r:id="rId8" w:history="1">
        <w:r w:rsidR="00F4171E" w:rsidRPr="00F4171E">
          <w:rPr>
            <w:rStyle w:val="Hyperlink"/>
          </w:rPr>
          <w:t>https://goo.gl/doxyuG</w:t>
        </w:r>
      </w:hyperlink>
      <w:r w:rsidR="00F4171E">
        <w:t>]</w:t>
      </w:r>
    </w:p>
    <w:p w14:paraId="6CB35F0B" w14:textId="77777777" w:rsidR="00D06298" w:rsidRPr="0003674E" w:rsidRDefault="00D06298" w:rsidP="00D06298">
      <w:pPr>
        <w:spacing w:line="480" w:lineRule="auto"/>
        <w:jc w:val="center"/>
      </w:pPr>
    </w:p>
    <w:p w14:paraId="7F148AF0" w14:textId="77777777" w:rsidR="00487462" w:rsidRPr="0003674E" w:rsidRDefault="00487462" w:rsidP="00D06298">
      <w:pPr>
        <w:spacing w:line="480" w:lineRule="auto"/>
        <w:rPr>
          <w:b/>
        </w:rPr>
      </w:pPr>
      <w:r w:rsidRPr="0003674E">
        <w:rPr>
          <w:b/>
        </w:rPr>
        <w:br w:type="page"/>
      </w:r>
    </w:p>
    <w:p w14:paraId="2FFE3E04" w14:textId="372F04F4" w:rsidR="00695771" w:rsidRPr="0076038C" w:rsidRDefault="0076038C" w:rsidP="0076038C">
      <w:pPr>
        <w:spacing w:line="480" w:lineRule="auto"/>
        <w:jc w:val="center"/>
      </w:pPr>
      <w:r>
        <w:lastRenderedPageBreak/>
        <w:t xml:space="preserve">Challenging the Link Between Early Childhood Television Exposure and Later Attention Problems: A Multiverse Analysis </w:t>
      </w:r>
    </w:p>
    <w:p w14:paraId="479DDAB9" w14:textId="1027AF97" w:rsidR="00695771" w:rsidRPr="001E446A" w:rsidRDefault="002F3CF7" w:rsidP="00695771">
      <w:pPr>
        <w:spacing w:line="480" w:lineRule="auto"/>
        <w:ind w:firstLine="720"/>
        <w:contextualSpacing/>
      </w:pPr>
      <w:r>
        <w:t xml:space="preserve">Psychological science </w:t>
      </w:r>
      <w:r w:rsidR="005E1EED">
        <w:t>is</w:t>
      </w:r>
      <w:r>
        <w:t xml:space="preserve"> capable of </w:t>
      </w:r>
      <w:ins w:id="8" w:author="Dixon, Wallace E." w:date="2018-08-29T08:24:00Z">
        <w:r w:rsidR="003F2AD4">
          <w:t xml:space="preserve">having </w:t>
        </w:r>
      </w:ins>
      <w:del w:id="9" w:author="Dixon, Wallace E." w:date="2018-08-29T08:24:00Z">
        <w:r w:rsidDel="003F2AD4">
          <w:delText xml:space="preserve">both </w:delText>
        </w:r>
      </w:del>
      <w:ins w:id="10" w:author="Dixon, Wallace E." w:date="2018-08-29T08:24:00Z">
        <w:r w:rsidR="003F2AD4">
          <w:t xml:space="preserve">a </w:t>
        </w:r>
      </w:ins>
      <w:r>
        <w:t xml:space="preserve">broad and deep impact on </w:t>
      </w:r>
      <w:r w:rsidR="00B81E67">
        <w:t>human lives</w:t>
      </w:r>
      <w:r>
        <w:t>.</w:t>
      </w:r>
      <w:r w:rsidR="00516A90">
        <w:t xml:space="preserve"> </w:t>
      </w:r>
      <w:r>
        <w:t xml:space="preserve">In developmental </w:t>
      </w:r>
      <w:r w:rsidR="00704E19">
        <w:t>psychology</w:t>
      </w:r>
      <w:r>
        <w:t xml:space="preserve"> in particular, there is a </w:t>
      </w:r>
      <w:r w:rsidR="00B378C9">
        <w:t>sense of relevance, indeed urgency, to many of its questions:</w:t>
      </w:r>
      <w:r w:rsidR="00516A90">
        <w:t xml:space="preserve"> </w:t>
      </w:r>
      <w:r w:rsidR="00184A1B">
        <w:t xml:space="preserve">Is </w:t>
      </w:r>
      <w:r w:rsidR="00695771" w:rsidRPr="001E446A">
        <w:t xml:space="preserve">it helpful or harmful to </w:t>
      </w:r>
      <w:r w:rsidR="00695771">
        <w:t>grow up multilingual</w:t>
      </w:r>
      <w:r w:rsidR="00695771" w:rsidRPr="001E446A">
        <w:t>?</w:t>
      </w:r>
      <w:r w:rsidR="00516A90">
        <w:t xml:space="preserve"> </w:t>
      </w:r>
      <w:r w:rsidR="00695771" w:rsidRPr="001E446A">
        <w:t>Do vaccines cause autism?</w:t>
      </w:r>
      <w:r w:rsidR="00516A90">
        <w:t xml:space="preserve"> </w:t>
      </w:r>
      <w:r w:rsidR="00695771">
        <w:t>Does screen time cause attention deficit</w:t>
      </w:r>
      <w:r w:rsidR="00940338">
        <w:t>s</w:t>
      </w:r>
      <w:r w:rsidR="00695771">
        <w:t>?</w:t>
      </w:r>
      <w:r w:rsidR="00516A90">
        <w:t xml:space="preserve"> </w:t>
      </w:r>
      <w:r w:rsidR="00C24334">
        <w:t xml:space="preserve">Research in </w:t>
      </w:r>
      <w:r w:rsidR="00C80935">
        <w:t>this</w:t>
      </w:r>
      <w:r w:rsidR="00C24334">
        <w:t xml:space="preserve"> field</w:t>
      </w:r>
      <w:r w:rsidR="00695771" w:rsidRPr="001E446A">
        <w:t xml:space="preserve"> </w:t>
      </w:r>
      <w:r w:rsidR="00552FBC">
        <w:t>has the potential to reveal</w:t>
      </w:r>
      <w:r w:rsidR="00552FBC" w:rsidRPr="001E446A">
        <w:t xml:space="preserve"> </w:t>
      </w:r>
      <w:r w:rsidR="00695771" w:rsidRPr="001E446A">
        <w:t>which behaviors, products, and choices are harmful to development and which give children the best chance to grow up happy and healthy.</w:t>
      </w:r>
      <w:r w:rsidR="00516A90">
        <w:t xml:space="preserve"> </w:t>
      </w:r>
      <w:commentRangeStart w:id="11"/>
      <w:commentRangeStart w:id="12"/>
      <w:r w:rsidR="00695771">
        <w:t xml:space="preserve">The </w:t>
      </w:r>
      <w:commentRangeStart w:id="13"/>
      <w:commentRangeStart w:id="14"/>
      <w:r w:rsidR="00695771">
        <w:t>stakes</w:t>
      </w:r>
      <w:commentRangeEnd w:id="13"/>
      <w:commentRangeEnd w:id="14"/>
      <w:r w:rsidR="00A93276">
        <w:rPr>
          <w:rStyle w:val="CommentReference"/>
          <w:rFonts w:asciiTheme="minorHAnsi" w:eastAsiaTheme="minorHAnsi" w:hAnsiTheme="minorHAnsi" w:cstheme="minorBidi"/>
        </w:rPr>
        <w:commentReference w:id="14"/>
      </w:r>
      <w:r w:rsidR="00A93276">
        <w:rPr>
          <w:rStyle w:val="CommentReference"/>
          <w:rFonts w:asciiTheme="minorHAnsi" w:eastAsiaTheme="minorHAnsi" w:hAnsiTheme="minorHAnsi" w:cstheme="minorBidi"/>
        </w:rPr>
        <w:commentReference w:id="13"/>
      </w:r>
      <w:r w:rsidR="00695771">
        <w:t xml:space="preserve"> are high</w:t>
      </w:r>
      <w:ins w:id="16" w:author="Rebecca Brand" w:date="2018-09-04T13:23:00Z">
        <w:r w:rsidR="00A93276">
          <w:t>;</w:t>
        </w:r>
      </w:ins>
      <w:ins w:id="17" w:author="Dixon, Wallace E." w:date="2018-08-29T08:28:00Z">
        <w:del w:id="18" w:author="Rebecca Brand" w:date="2018-09-04T13:23:00Z">
          <w:r w:rsidR="003F2AD4" w:rsidDel="00A93276">
            <w:delText>,</w:delText>
          </w:r>
        </w:del>
      </w:ins>
      <w:del w:id="19" w:author="Dixon, Wallace E." w:date="2018-08-29T08:28:00Z">
        <w:r w:rsidR="007156DA" w:rsidDel="003F2AD4">
          <w:delText>;</w:delText>
        </w:r>
      </w:del>
      <w:r w:rsidR="00695771">
        <w:t xml:space="preserve"> </w:t>
      </w:r>
      <w:commentRangeEnd w:id="12"/>
      <w:r w:rsidR="00A93276">
        <w:rPr>
          <w:rStyle w:val="CommentReference"/>
          <w:rFonts w:asciiTheme="minorHAnsi" w:eastAsiaTheme="minorHAnsi" w:hAnsiTheme="minorHAnsi" w:cstheme="minorBidi"/>
        </w:rPr>
        <w:commentReference w:id="12"/>
      </w:r>
      <w:r w:rsidR="00695771">
        <w:t>it is crucial that scientists get it right</w:t>
      </w:r>
      <w:r w:rsidR="00B378C9">
        <w:t>.</w:t>
      </w:r>
      <w:commentRangeEnd w:id="11"/>
      <w:r w:rsidR="00A93276">
        <w:rPr>
          <w:rStyle w:val="CommentReference"/>
          <w:rFonts w:asciiTheme="minorHAnsi" w:eastAsiaTheme="minorHAnsi" w:hAnsiTheme="minorHAnsi" w:cstheme="minorBidi"/>
        </w:rPr>
        <w:commentReference w:id="11"/>
      </w:r>
    </w:p>
    <w:p w14:paraId="63828616" w14:textId="77777777" w:rsidR="003F2AD4" w:rsidRPr="001E446A" w:rsidRDefault="003F2AD4" w:rsidP="003F2AD4">
      <w:pPr>
        <w:spacing w:line="480" w:lineRule="auto"/>
        <w:ind w:firstLine="720"/>
        <w:contextualSpacing/>
        <w:rPr>
          <w:ins w:id="20" w:author="Dixon, Wallace E." w:date="2018-08-29T08:28:00Z"/>
        </w:rPr>
      </w:pPr>
      <w:ins w:id="21" w:author="Dixon, Wallace E." w:date="2018-08-29T08:28:00Z">
        <w:r w:rsidRPr="001E446A">
          <w:t xml:space="preserve">Once </w:t>
        </w:r>
        <w:r>
          <w:t xml:space="preserve">an erroneous finding has been disseminated via </w:t>
        </w:r>
        <w:r w:rsidRPr="001E446A">
          <w:t>the media</w:t>
        </w:r>
        <w:r>
          <w:t xml:space="preserve">, it is nearly impossible to put Pandora back in the box. Take, for example, the supposed link between vaccines and autism. Even 20 years after </w:t>
        </w:r>
        <w:r w:rsidRPr="001E446A">
          <w:t xml:space="preserve">Andrew Wakefield’s fraudulent </w:t>
        </w:r>
        <w:r>
          <w:t xml:space="preserve">1998 report </w:t>
        </w:r>
        <w:r w:rsidRPr="001E446A">
          <w:t>(</w:t>
        </w:r>
        <w:r>
          <w:t>Wakefield et al.</w:t>
        </w:r>
        <w:r w:rsidRPr="001E446A">
          <w:t xml:space="preserve">, retracted) </w:t>
        </w:r>
        <w:r>
          <w:t>implied a link between the MMR vaccine and autism,</w:t>
        </w:r>
        <w:r w:rsidRPr="001E446A">
          <w:t xml:space="preserve"> </w:t>
        </w:r>
        <w:r>
          <w:t>and d</w:t>
        </w:r>
        <w:r w:rsidRPr="001E446A">
          <w:t>espite numerous findings</w:t>
        </w:r>
        <w:r>
          <w:t xml:space="preserve"> </w:t>
        </w:r>
        <w:r w:rsidRPr="001E446A">
          <w:t>that such a link does not exist</w:t>
        </w:r>
        <w:r>
          <w:t xml:space="preserve"> (Committee to Review Adverse Effects of Vaccines, 2012)</w:t>
        </w:r>
        <w:r w:rsidRPr="001E446A">
          <w:t xml:space="preserve">, </w:t>
        </w:r>
        <w:r>
          <w:t xml:space="preserve">a substantial proportion of the public </w:t>
        </w:r>
        <w:r w:rsidRPr="001E446A">
          <w:t>still believe</w:t>
        </w:r>
        <w:r>
          <w:t>s</w:t>
        </w:r>
        <w:r w:rsidRPr="001E446A">
          <w:t xml:space="preserve"> that it does</w:t>
        </w:r>
        <w:r>
          <w:t xml:space="preserve"> </w:t>
        </w:r>
        <w:r w:rsidRPr="00AB5E3E">
          <w:t xml:space="preserve">(Oliver &amp; Wood, </w:t>
        </w:r>
        <w:r>
          <w:t>2014</w:t>
        </w:r>
        <w:r w:rsidRPr="00AB5E3E">
          <w:t>).</w:t>
        </w:r>
        <w:r>
          <w:t xml:space="preserve"> </w:t>
        </w:r>
        <w:r w:rsidRPr="001E446A">
          <w:t>Cases like this illustrate how important it is that researchers make their best attempt to disseminate accurate findings, and how crucial it is that we engage in and disseminate replication attempts, especially for high-impact findings.</w:t>
        </w:r>
        <w:r>
          <w:t xml:space="preserve"> We follow Nature </w:t>
        </w:r>
        <w:r w:rsidRPr="00D2098F">
          <w:t>Editors (2016)</w:t>
        </w:r>
        <w:r>
          <w:t xml:space="preserve"> and others in arguing that doing so is a duty to our profession.</w:t>
        </w:r>
      </w:ins>
    </w:p>
    <w:p w14:paraId="20DAF34B" w14:textId="3A984D44" w:rsidR="0052463A" w:rsidRDefault="00695771" w:rsidP="0052463A">
      <w:pPr>
        <w:spacing w:line="480" w:lineRule="auto"/>
        <w:ind w:firstLine="720"/>
        <w:contextualSpacing/>
      </w:pPr>
      <w:r>
        <w:t>Over a decade ago,</w:t>
      </w:r>
      <w:r w:rsidRPr="001E446A">
        <w:t xml:space="preserve"> Christakis and colleagues</w:t>
      </w:r>
      <w:r>
        <w:t xml:space="preserve"> </w:t>
      </w:r>
      <w:r w:rsidRPr="008A6993">
        <w:t>(</w:t>
      </w:r>
      <w:r w:rsidR="008A6993" w:rsidRPr="008A6993">
        <w:t xml:space="preserve">Christakis, Zimmerman, DiGiuseppe, &amp; McCarty, </w:t>
      </w:r>
      <w:r w:rsidRPr="008A6993">
        <w:t>2004)</w:t>
      </w:r>
      <w:r w:rsidRPr="001E446A">
        <w:t xml:space="preserve"> published a paper claiming a relationship between television exposure in toddlerhood and subsequent attention problems at school age.</w:t>
      </w:r>
      <w:r w:rsidR="00516A90">
        <w:t xml:space="preserve"> </w:t>
      </w:r>
      <w:r w:rsidRPr="001E446A">
        <w:t xml:space="preserve">Although longitudinal in nature and including a variety of control variables, </w:t>
      </w:r>
      <w:r>
        <w:t xml:space="preserve">the </w:t>
      </w:r>
      <w:r w:rsidR="009B3ED3">
        <w:t>lack of randomized manipulation of TV use</w:t>
      </w:r>
      <w:r w:rsidR="00B47321">
        <w:t xml:space="preserve"> </w:t>
      </w:r>
      <w:r w:rsidR="00174FA3">
        <w:t xml:space="preserve">made it </w:t>
      </w:r>
      <w:r w:rsidR="00B47321">
        <w:t xml:space="preserve">inappropriate to </w:t>
      </w:r>
      <w:r w:rsidR="002D4DD4">
        <w:t xml:space="preserve">draw </w:t>
      </w:r>
      <w:r w:rsidR="00B47321">
        <w:t xml:space="preserve">strong causal </w:t>
      </w:r>
      <w:r w:rsidR="002D4DD4">
        <w:t xml:space="preserve">conclusions </w:t>
      </w:r>
      <w:r w:rsidR="00B47321">
        <w:t>from these data</w:t>
      </w:r>
      <w:r w:rsidRPr="001E446A">
        <w:t>.</w:t>
      </w:r>
      <w:r w:rsidR="00516A90">
        <w:t xml:space="preserve"> </w:t>
      </w:r>
      <w:r>
        <w:t>Nevertheless</w:t>
      </w:r>
      <w:r w:rsidRPr="001E446A">
        <w:t xml:space="preserve">, </w:t>
      </w:r>
      <w:r>
        <w:t xml:space="preserve">such </w:t>
      </w:r>
      <w:r>
        <w:lastRenderedPageBreak/>
        <w:t xml:space="preserve">causal claims were </w:t>
      </w:r>
      <w:del w:id="22" w:author="Dixon, Wallace E." w:date="2018-08-29T13:28:00Z">
        <w:r w:rsidDel="00886520">
          <w:delText xml:space="preserve">indeed </w:delText>
        </w:r>
      </w:del>
      <w:r>
        <w:t xml:space="preserve">made, by the lead author himself and subsequently by media </w:t>
      </w:r>
      <w:r w:rsidR="00184A1B">
        <w:t>outlets</w:t>
      </w:r>
      <w:r>
        <w:t xml:space="preserve"> the world over</w:t>
      </w:r>
      <w:r w:rsidR="00BD5755">
        <w:t>.</w:t>
      </w:r>
      <w:r w:rsidR="00516A90">
        <w:t xml:space="preserve"> </w:t>
      </w:r>
      <w:r>
        <w:t xml:space="preserve">Using Google search in </w:t>
      </w:r>
      <w:r w:rsidR="00322A08">
        <w:t>April 2018</w:t>
      </w:r>
      <w:r w:rsidRPr="001E446A">
        <w:t xml:space="preserve"> for “Does TV cause attention problems</w:t>
      </w:r>
      <w:r>
        <w:t>,</w:t>
      </w:r>
      <w:r w:rsidRPr="001E446A">
        <w:t xml:space="preserve">” </w:t>
      </w:r>
      <w:r>
        <w:t>the first six hits all claim a link be</w:t>
      </w:r>
      <w:r w:rsidR="004715EF">
        <w:t>tween TV and attention problems.  One hit</w:t>
      </w:r>
      <w:r>
        <w:t xml:space="preserve"> (WebMD) uses blatantly causal language</w:t>
      </w:r>
      <w:r w:rsidR="004715EF">
        <w:t xml:space="preserve"> in its headline</w:t>
      </w:r>
      <w:r>
        <w:t xml:space="preserve"> (</w:t>
      </w:r>
      <w:r w:rsidRPr="001E446A">
        <w:t>“Toddler TV Ti</w:t>
      </w:r>
      <w:r w:rsidR="00925E25">
        <w:t>me Can Cause Attention Problems</w:t>
      </w:r>
      <w:r w:rsidRPr="001E446A">
        <w:t>”</w:t>
      </w:r>
      <w:r>
        <w:t>)</w:t>
      </w:r>
      <w:r w:rsidR="004715EF">
        <w:t xml:space="preserve"> and another published by whitedot.org (Lotus, 2018)</w:t>
      </w:r>
      <w:r w:rsidR="003464C1">
        <w:t xml:space="preserve"> quotes Christakis as saying “TV ‘rewires’ an infant’s brain,” and says his study shows that “TV watching is a cause [of ADHD]</w:t>
      </w:r>
      <w:r>
        <w:t>.</w:t>
      </w:r>
      <w:r w:rsidR="003464C1">
        <w:t>”</w:t>
      </w:r>
      <w:r w:rsidR="00516A90">
        <w:t xml:space="preserve"> </w:t>
      </w:r>
      <w:r>
        <w:t xml:space="preserve">Although </w:t>
      </w:r>
      <w:r w:rsidR="00FF36C4">
        <w:t xml:space="preserve">findings described on these pages are </w:t>
      </w:r>
      <w:r>
        <w:t xml:space="preserve">wildly overstated and out of date, </w:t>
      </w:r>
      <w:r w:rsidR="006F6641">
        <w:t>we can find no expiration dates or retractions associated with them.</w:t>
      </w:r>
    </w:p>
    <w:p w14:paraId="744EA532" w14:textId="279BE6E2" w:rsidR="007C07A9" w:rsidRDefault="00695771" w:rsidP="0052463A">
      <w:pPr>
        <w:spacing w:line="480" w:lineRule="auto"/>
        <w:ind w:firstLine="720"/>
        <w:contextualSpacing/>
      </w:pPr>
      <w:r w:rsidRPr="001E446A">
        <w:t>Christakis’s story was attractive to the public for many reasons.</w:t>
      </w:r>
      <w:r w:rsidR="00516A90">
        <w:t xml:space="preserve"> </w:t>
      </w:r>
      <w:r w:rsidR="00686B2F">
        <w:t>Since the late 1990</w:t>
      </w:r>
      <w:r>
        <w:t xml:space="preserve">s, there </w:t>
      </w:r>
      <w:del w:id="23" w:author="Dixon, Wallace E." w:date="2018-08-29T08:31:00Z">
        <w:r w:rsidR="002453CF" w:rsidDel="00A266D3">
          <w:delText xml:space="preserve">seems to </w:delText>
        </w:r>
        <w:r w:rsidR="00EF32BE" w:rsidDel="00A266D3">
          <w:delText>have</w:delText>
        </w:r>
      </w:del>
      <w:ins w:id="24" w:author="Dixon, Wallace E." w:date="2018-08-29T08:31:00Z">
        <w:r w:rsidR="00A266D3">
          <w:t>has</w:t>
        </w:r>
      </w:ins>
      <w:r w:rsidR="00EF32BE">
        <w:t xml:space="preserve"> been</w:t>
      </w:r>
      <w:r>
        <w:t xml:space="preserve"> a growing public </w:t>
      </w:r>
      <w:r w:rsidR="002453CF">
        <w:t xml:space="preserve">interest in </w:t>
      </w:r>
      <w:r w:rsidR="000E1BDF">
        <w:t>how</w:t>
      </w:r>
      <w:r>
        <w:t xml:space="preserve"> early experiences </w:t>
      </w:r>
      <w:r w:rsidR="000E641A">
        <w:t>impact later development</w:t>
      </w:r>
      <w:r w:rsidR="003319B0">
        <w:t xml:space="preserve"> (e.g., Nash, 1997).  </w:t>
      </w:r>
      <w:ins w:id="25" w:author="Dixon, Wallace E." w:date="2018-08-29T08:36:00Z">
        <w:r w:rsidR="00A266D3">
          <w:t>But a</w:t>
        </w:r>
      </w:ins>
      <w:del w:id="26" w:author="Dixon, Wallace E." w:date="2018-08-29T08:36:00Z">
        <w:r w:rsidR="00062311" w:rsidDel="00A266D3">
          <w:delText>A</w:delText>
        </w:r>
      </w:del>
      <w:r w:rsidR="00062311">
        <w:t>s far back as</w:t>
      </w:r>
      <w:r w:rsidR="000E1BDF">
        <w:t xml:space="preserve"> the 1950s, new </w:t>
      </w:r>
      <w:r w:rsidR="00062311">
        <w:t xml:space="preserve">media </w:t>
      </w:r>
      <w:r w:rsidR="000E1BDF">
        <w:t xml:space="preserve">technologies </w:t>
      </w:r>
      <w:r w:rsidR="00062311">
        <w:t xml:space="preserve">have </w:t>
      </w:r>
      <w:del w:id="27" w:author="Dixon, Wallace E." w:date="2018-08-29T08:32:00Z">
        <w:r w:rsidR="000E1BDF" w:rsidDel="00A266D3">
          <w:delText>tend</w:delText>
        </w:r>
        <w:r w:rsidR="00062311" w:rsidDel="00A266D3">
          <w:delText>ed</w:delText>
        </w:r>
        <w:r w:rsidR="000E1BDF" w:rsidDel="00A266D3">
          <w:delText xml:space="preserve"> to be</w:delText>
        </w:r>
      </w:del>
      <w:ins w:id="28" w:author="Dixon, Wallace E." w:date="2018-08-29T08:32:00Z">
        <w:r w:rsidR="00A266D3">
          <w:t>been</w:t>
        </w:r>
      </w:ins>
      <w:r w:rsidR="000E1BDF">
        <w:t xml:space="preserve"> greeted with fear and skepticism </w:t>
      </w:r>
      <w:r w:rsidR="000E1BDF" w:rsidRPr="0008598D">
        <w:t>(Good</w:t>
      </w:r>
      <w:ins w:id="29" w:author="Dixon, Wallace E." w:date="2018-08-29T13:12:00Z">
        <w:r w:rsidR="00670DE8">
          <w:t>e</w:t>
        </w:r>
      </w:ins>
      <w:r w:rsidR="000E1BDF" w:rsidRPr="0008598D">
        <w:t xml:space="preserve"> &amp; Ben-Yehuda, 2010</w:t>
      </w:r>
      <w:r w:rsidR="000E1BDF">
        <w:t xml:space="preserve">; </w:t>
      </w:r>
      <w:r w:rsidR="000E1BDF" w:rsidRPr="0008598D">
        <w:t>Markey &amp; Ferguson, 2017).</w:t>
      </w:r>
      <w:r w:rsidR="000E1BDF">
        <w:t xml:space="preserve"> </w:t>
      </w:r>
      <w:r w:rsidR="002453CF">
        <w:t xml:space="preserve">Further, there </w:t>
      </w:r>
      <w:r w:rsidR="007C07A9">
        <w:t>is</w:t>
      </w:r>
      <w:r w:rsidR="002453CF">
        <w:t xml:space="preserve"> an intuitive </w:t>
      </w:r>
      <w:r w:rsidR="003E1BC3">
        <w:t>face valid</w:t>
      </w:r>
      <w:r w:rsidR="00322A08">
        <w:t>i</w:t>
      </w:r>
      <w:r w:rsidR="003E1BC3">
        <w:t>ty</w:t>
      </w:r>
      <w:r w:rsidR="002453CF">
        <w:t xml:space="preserve"> </w:t>
      </w:r>
      <w:del w:id="30" w:author="Dixon, Wallace E." w:date="2018-08-29T08:33:00Z">
        <w:r w:rsidR="002453CF" w:rsidDel="00A266D3">
          <w:delText xml:space="preserve">about </w:delText>
        </w:r>
      </w:del>
      <w:ins w:id="31" w:author="Dixon, Wallace E." w:date="2018-08-29T08:33:00Z">
        <w:r w:rsidR="00A266D3">
          <w:t xml:space="preserve">to </w:t>
        </w:r>
      </w:ins>
      <w:r w:rsidR="002453CF">
        <w:t xml:space="preserve">the claim that TV </w:t>
      </w:r>
      <w:r w:rsidR="00425A61">
        <w:t>harms</w:t>
      </w:r>
      <w:r w:rsidR="002453CF">
        <w:t xml:space="preserve"> children’s attention.</w:t>
      </w:r>
      <w:r w:rsidR="00516A90">
        <w:t xml:space="preserve"> </w:t>
      </w:r>
      <w:r w:rsidR="000E1BDF">
        <w:t>Infants’</w:t>
      </w:r>
      <w:r w:rsidR="003319B0">
        <w:t xml:space="preserve"> attention is </w:t>
      </w:r>
      <w:r w:rsidR="000E1BDF">
        <w:t>undergoing rapid development (Ruff &amp; Rothbart, 1996</w:t>
      </w:r>
      <w:del w:id="32" w:author="Dixon, Wallace E." w:date="2018-08-29T08:37:00Z">
        <w:r w:rsidR="000E1BDF" w:rsidDel="00A266D3">
          <w:delText>; see also Rothbart, Sheese, &amp; Posner, 2007</w:delText>
        </w:r>
      </w:del>
      <w:r w:rsidR="000E1BDF">
        <w:t xml:space="preserve">), and the stimulating pace of screen media rarely resembles the slower pace of real life.  </w:t>
      </w:r>
      <w:r w:rsidR="007C07A9">
        <w:t xml:space="preserve">Even </w:t>
      </w:r>
      <w:r w:rsidR="000E1BDF">
        <w:t xml:space="preserve">recommendations from </w:t>
      </w:r>
      <w:r w:rsidR="007C07A9">
        <w:t xml:space="preserve">the American Academy of Pediatrics </w:t>
      </w:r>
      <w:r w:rsidR="000E1BDF">
        <w:t xml:space="preserve">to avoid television viewing </w:t>
      </w:r>
      <w:r w:rsidR="007C07A9">
        <w:t>seemed to endorse the claim that TV was inherently harmful for young children</w:t>
      </w:r>
      <w:r w:rsidR="000E1BDF">
        <w:t xml:space="preserve"> (AAP, 1999; Children and Media, 2018</w:t>
      </w:r>
      <w:r w:rsidR="007C07A9" w:rsidRPr="001E446A">
        <w:t>).</w:t>
      </w:r>
      <w:r w:rsidR="00516A90">
        <w:t xml:space="preserve"> </w:t>
      </w:r>
    </w:p>
    <w:p w14:paraId="23B211B4" w14:textId="0D2AD159" w:rsidR="00695771" w:rsidRDefault="00516A90" w:rsidP="00C45C67">
      <w:pPr>
        <w:spacing w:line="480" w:lineRule="auto"/>
        <w:ind w:firstLine="720"/>
        <w:contextualSpacing/>
      </w:pPr>
      <w:r>
        <w:t xml:space="preserve"> </w:t>
      </w:r>
      <w:r w:rsidR="00695771" w:rsidRPr="001E446A">
        <w:t xml:space="preserve">All in all, parents </w:t>
      </w:r>
      <w:r w:rsidR="00252CF1">
        <w:t xml:space="preserve">of children born in the last 20 years </w:t>
      </w:r>
      <w:r w:rsidR="00322A08">
        <w:t xml:space="preserve">had ample reason to </w:t>
      </w:r>
      <w:r w:rsidR="0030193B">
        <w:t>believe</w:t>
      </w:r>
      <w:r w:rsidR="00322A08">
        <w:t xml:space="preserve"> that </w:t>
      </w:r>
      <w:r w:rsidR="00695771">
        <w:t>TV-watching cause</w:t>
      </w:r>
      <w:r w:rsidR="00AA6916">
        <w:t>d</w:t>
      </w:r>
      <w:r w:rsidR="00695771" w:rsidRPr="001E446A">
        <w:t xml:space="preserve"> attention disorders.</w:t>
      </w:r>
      <w:r>
        <w:t xml:space="preserve"> </w:t>
      </w:r>
      <w:r w:rsidR="00695771" w:rsidRPr="001E446A">
        <w:t xml:space="preserve">Yet recent research indicates that </w:t>
      </w:r>
      <w:r w:rsidR="00C67C75">
        <w:t>this may not be true</w:t>
      </w:r>
      <w:r w:rsidR="00753105">
        <w:t xml:space="preserve"> at all</w:t>
      </w:r>
      <w:r w:rsidR="00695771" w:rsidRPr="001E446A">
        <w:t>.</w:t>
      </w:r>
      <w:r>
        <w:t xml:space="preserve"> </w:t>
      </w:r>
      <w:r w:rsidR="00C76B2F">
        <w:t>A re-analysis of the data</w:t>
      </w:r>
      <w:r w:rsidR="00C45C67">
        <w:t xml:space="preserve"> set used by Christakis et al. (</w:t>
      </w:r>
      <w:r w:rsidR="00887CCA">
        <w:t>2004</w:t>
      </w:r>
      <w:r w:rsidR="00C45C67">
        <w:t>)</w:t>
      </w:r>
      <w:r w:rsidR="00C76B2F">
        <w:t xml:space="preserve"> indicated that the finding was not robust in the face of </w:t>
      </w:r>
      <w:r w:rsidR="000667B0">
        <w:t xml:space="preserve">certain </w:t>
      </w:r>
      <w:r w:rsidR="00C76B2F">
        <w:t xml:space="preserve">small changes in </w:t>
      </w:r>
      <w:del w:id="33" w:author="Dixon, Wallace E." w:date="2018-08-29T13:29:00Z">
        <w:r w:rsidR="00C76B2F" w:rsidDel="008D4482">
          <w:delText xml:space="preserve">analysis </w:delText>
        </w:r>
      </w:del>
      <w:ins w:id="34" w:author="Dixon, Wallace E." w:date="2018-08-29T13:29:00Z">
        <w:r w:rsidR="008D4482">
          <w:t xml:space="preserve">analytic </w:t>
        </w:r>
      </w:ins>
      <w:r w:rsidR="00C76B2F">
        <w:t>parameters</w:t>
      </w:r>
      <w:r w:rsidR="00C45C67">
        <w:t xml:space="preserve"> (Foster &amp; Watkins, 2010)</w:t>
      </w:r>
      <w:r w:rsidR="00C76B2F">
        <w:t>.</w:t>
      </w:r>
      <w:r>
        <w:t xml:space="preserve"> </w:t>
      </w:r>
      <w:r w:rsidR="003236B7" w:rsidRPr="001E446A">
        <w:t xml:space="preserve">A </w:t>
      </w:r>
      <w:r w:rsidR="00C76B2F">
        <w:t xml:space="preserve">subsequent </w:t>
      </w:r>
      <w:r w:rsidR="003236B7" w:rsidRPr="001E446A">
        <w:t>m</w:t>
      </w:r>
      <w:r w:rsidR="003236B7">
        <w:t xml:space="preserve">eta-analysis on screen media use </w:t>
      </w:r>
      <w:r w:rsidR="00225F2C">
        <w:t>and attention problems indicated that</w:t>
      </w:r>
      <w:r w:rsidR="003236B7">
        <w:t xml:space="preserve"> </w:t>
      </w:r>
      <w:r w:rsidR="00150887">
        <w:t xml:space="preserve">the relationship between the two is a small to moderate one, but </w:t>
      </w:r>
      <w:r w:rsidR="00225F2C">
        <w:t>was</w:t>
      </w:r>
      <w:r w:rsidR="00150887">
        <w:t xml:space="preserve"> unable to clarify the direction of </w:t>
      </w:r>
      <w:r w:rsidR="00150887">
        <w:lastRenderedPageBreak/>
        <w:t>causality or the potential involvement of third variables</w:t>
      </w:r>
      <w:r w:rsidR="003236B7">
        <w:t xml:space="preserve"> </w:t>
      </w:r>
      <w:r w:rsidR="003236B7" w:rsidRPr="001E446A">
        <w:t>(Nikkelen, Valkenberg, Huizinga, &amp; Bushman, 2014</w:t>
      </w:r>
      <w:r w:rsidR="003B744C">
        <w:t>)</w:t>
      </w:r>
      <w:r w:rsidR="00C45C67">
        <w:t>.</w:t>
      </w:r>
      <w:r>
        <w:t xml:space="preserve"> </w:t>
      </w:r>
      <w:r w:rsidR="00EC04D1">
        <w:t xml:space="preserve">A recent review </w:t>
      </w:r>
      <w:r w:rsidR="002A72F7">
        <w:t xml:space="preserve">came </w:t>
      </w:r>
      <w:r w:rsidR="000E1BDF">
        <w:t xml:space="preserve">to a similar conclusion </w:t>
      </w:r>
      <w:r w:rsidR="00225F2C">
        <w:t>(</w:t>
      </w:r>
      <w:r w:rsidR="00EC04D1">
        <w:t>Kostyrka-Allchorne</w:t>
      </w:r>
      <w:r w:rsidR="000E1BDF">
        <w:t>, Cooper, &amp; Simpson, 2017</w:t>
      </w:r>
      <w:r w:rsidR="00EC04D1">
        <w:t xml:space="preserve">). </w:t>
      </w:r>
      <w:r w:rsidR="00644FED">
        <w:t xml:space="preserve">Tellingly, however, while the paper making a claim of a </w:t>
      </w:r>
      <w:r w:rsidR="000667B0">
        <w:t xml:space="preserve">causal link </w:t>
      </w:r>
      <w:r w:rsidR="00644FED">
        <w:t xml:space="preserve">(Christakis et al., </w:t>
      </w:r>
      <w:r w:rsidR="00887CCA">
        <w:t>2004</w:t>
      </w:r>
      <w:r w:rsidR="00644FED">
        <w:t xml:space="preserve">) has </w:t>
      </w:r>
      <w:r w:rsidR="00D81544">
        <w:t>1008</w:t>
      </w:r>
      <w:r w:rsidR="00644FED">
        <w:t xml:space="preserve"> citations in </w:t>
      </w:r>
      <w:r w:rsidR="00117AEF">
        <w:t>Google Scholar</w:t>
      </w:r>
      <w:r w:rsidR="00644FED">
        <w:t xml:space="preserve"> </w:t>
      </w:r>
      <w:r w:rsidR="0095059E">
        <w:t xml:space="preserve">at the time of this writing, </w:t>
      </w:r>
      <w:r w:rsidR="00644FED">
        <w:t>the more methodologically sound cr</w:t>
      </w:r>
      <w:r w:rsidR="00C45C67">
        <w:t>itique (Foster &amp; Watkins, 2010)</w:t>
      </w:r>
      <w:r w:rsidR="00644FED">
        <w:t xml:space="preserve"> has </w:t>
      </w:r>
      <w:r w:rsidR="00E8227E">
        <w:t>76</w:t>
      </w:r>
      <w:r w:rsidR="00C45C67">
        <w:t xml:space="preserve"> </w:t>
      </w:r>
      <w:ins w:id="35" w:author="Dixon, Wallace E." w:date="2018-08-29T13:29:00Z">
        <w:r w:rsidR="00DB3286">
          <w:t xml:space="preserve">citations </w:t>
        </w:r>
      </w:ins>
      <w:r w:rsidR="00C45C67">
        <w:t xml:space="preserve">and the meta-analysis (Nikkelen et al., 2014) has only </w:t>
      </w:r>
      <w:r w:rsidR="00E8227E">
        <w:t>54</w:t>
      </w:r>
      <w:r w:rsidR="00644FED">
        <w:t>.</w:t>
      </w:r>
      <w:r>
        <w:t xml:space="preserve"> </w:t>
      </w:r>
      <w:r w:rsidR="000F042A">
        <w:t xml:space="preserve">The </w:t>
      </w:r>
      <w:r w:rsidR="0095059E">
        <w:t>general public</w:t>
      </w:r>
      <w:r w:rsidR="000F042A">
        <w:t xml:space="preserve"> is still left with the </w:t>
      </w:r>
      <w:r w:rsidR="00C67C75">
        <w:t>misleading</w:t>
      </w:r>
      <w:r w:rsidR="000F042A">
        <w:t xml:space="preserve"> message that TV causes attention problems</w:t>
      </w:r>
      <w:r w:rsidR="00C67C75">
        <w:t>, full stop</w:t>
      </w:r>
      <w:r w:rsidR="000F042A">
        <w:t>.</w:t>
      </w:r>
    </w:p>
    <w:p w14:paraId="5A6C913B" w14:textId="4AE8A28F" w:rsidR="000F5059" w:rsidRDefault="00D7197E" w:rsidP="00D7197E">
      <w:pPr>
        <w:spacing w:line="480" w:lineRule="auto"/>
        <w:ind w:firstLine="720"/>
        <w:contextualSpacing/>
      </w:pPr>
      <w:r>
        <w:t>Our goals in this paper were two-fold.</w:t>
      </w:r>
      <w:r w:rsidR="00516A90">
        <w:t xml:space="preserve"> </w:t>
      </w:r>
      <w:r>
        <w:t>First, following the suggestion of Nikkelen et al. (see also Valken</w:t>
      </w:r>
      <w:r w:rsidR="001E75FC">
        <w:t>burg</w:t>
      </w:r>
      <w:r>
        <w:t xml:space="preserve"> &amp; Peter, 2013) that </w:t>
      </w:r>
      <w:r w:rsidR="00F85A99">
        <w:t>the possible link between TV and attention should be examined in light of potential confounders, we</w:t>
      </w:r>
      <w:r>
        <w:t xml:space="preserve"> wanted to include children’s temperament in the analysis.</w:t>
      </w:r>
      <w:r w:rsidR="003236B7">
        <w:t xml:space="preserve"> </w:t>
      </w:r>
      <w:r w:rsidR="0095059E">
        <w:t xml:space="preserve">We view temperament as potentially a key confounding variable that could both result in childhood TV use </w:t>
      </w:r>
      <w:r w:rsidR="00CD78B8">
        <w:t xml:space="preserve">and manifest later in childhood as attention deficits, and doubt that a credible causal effect can be identified without </w:t>
      </w:r>
      <w:r w:rsidR="000F5059">
        <w:t xml:space="preserve">controlling for it. </w:t>
      </w:r>
    </w:p>
    <w:p w14:paraId="086DC601" w14:textId="4C4E0CB5" w:rsidR="00267A6E" w:rsidRDefault="00A45EDB" w:rsidP="00D7197E">
      <w:pPr>
        <w:spacing w:line="480" w:lineRule="auto"/>
        <w:ind w:firstLine="720"/>
        <w:contextualSpacing/>
      </w:pPr>
      <w:r>
        <w:t>T</w:t>
      </w:r>
      <w:r w:rsidR="003236B7">
        <w:t>emperament includes the ability to regulate one’s own attention (</w:t>
      </w:r>
      <w:r w:rsidR="0023516D">
        <w:t>Posner &amp; Rothbart, 2018</w:t>
      </w:r>
      <w:r w:rsidR="00267A6E">
        <w:t xml:space="preserve">; Smith et al., 1997; Thomas, Chess, &amp; Birch, 1968), </w:t>
      </w:r>
      <w:r w:rsidR="003236B7">
        <w:t xml:space="preserve">and as one would predict, certain temperament dimensions predict </w:t>
      </w:r>
      <w:r w:rsidR="00695771" w:rsidRPr="001E446A">
        <w:t>children’s later attention</w:t>
      </w:r>
      <w:r w:rsidR="00A6529A">
        <w:t xml:space="preserve"> problems</w:t>
      </w:r>
      <w:r w:rsidR="00695771" w:rsidRPr="001E446A">
        <w:t xml:space="preserve"> (Auerbach et al., 2008; </w:t>
      </w:r>
      <w:r w:rsidR="00695771" w:rsidRPr="001E446A">
        <w:rPr>
          <w:color w:val="222222"/>
          <w:shd w:val="clear" w:color="auto" w:fill="FFFFFF"/>
        </w:rPr>
        <w:t>Gurevitz, Geva, Varon, &amp; Leitner, 2014;</w:t>
      </w:r>
      <w:r w:rsidR="00695771">
        <w:rPr>
          <w:color w:val="222222"/>
          <w:shd w:val="clear" w:color="auto" w:fill="FFFFFF"/>
        </w:rPr>
        <w:t xml:space="preserve"> Sullivan et al. 2015).</w:t>
      </w:r>
      <w:r w:rsidR="00516A90">
        <w:rPr>
          <w:color w:val="222222"/>
          <w:shd w:val="clear" w:color="auto" w:fill="FFFFFF"/>
        </w:rPr>
        <w:t xml:space="preserve"> </w:t>
      </w:r>
      <w:r w:rsidR="00D7197E">
        <w:rPr>
          <w:color w:val="222222"/>
          <w:shd w:val="clear" w:color="auto" w:fill="FFFFFF"/>
        </w:rPr>
        <w:t xml:space="preserve">In addition, those infants with </w:t>
      </w:r>
      <w:r w:rsidR="00DC2EDA">
        <w:rPr>
          <w:color w:val="222222"/>
          <w:shd w:val="clear" w:color="auto" w:fill="FFFFFF"/>
        </w:rPr>
        <w:t>difficult temperament</w:t>
      </w:r>
      <w:ins w:id="36" w:author="Dixon, Wallace E." w:date="2018-08-29T08:42:00Z">
        <w:r w:rsidR="00182416">
          <w:rPr>
            <w:color w:val="222222"/>
            <w:shd w:val="clear" w:color="auto" w:fill="FFFFFF"/>
          </w:rPr>
          <w:t>s</w:t>
        </w:r>
      </w:ins>
      <w:r w:rsidR="00DC2EDA">
        <w:rPr>
          <w:color w:val="222222"/>
          <w:shd w:val="clear" w:color="auto" w:fill="FFFFFF"/>
        </w:rPr>
        <w:t xml:space="preserve"> </w:t>
      </w:r>
      <w:r w:rsidR="00F85A99">
        <w:rPr>
          <w:color w:val="222222"/>
          <w:shd w:val="clear" w:color="auto" w:fill="FFFFFF"/>
        </w:rPr>
        <w:t>may</w:t>
      </w:r>
      <w:r w:rsidR="00D7197E">
        <w:rPr>
          <w:color w:val="222222"/>
          <w:shd w:val="clear" w:color="auto" w:fill="FFFFFF"/>
        </w:rPr>
        <w:t xml:space="preserve"> be shown more screen media </w:t>
      </w:r>
      <w:r w:rsidR="00267A6E">
        <w:t>than other children, as a way to keep them calm and engaged</w:t>
      </w:r>
      <w:r w:rsidR="00F85A99">
        <w:t xml:space="preserve"> (</w:t>
      </w:r>
      <w:r w:rsidR="00267A6E">
        <w:t>Brand, Dixon, &amp; Hardesty, 2011</w:t>
      </w:r>
      <w:r>
        <w:t>). In support of this claim,</w:t>
      </w:r>
      <w:r w:rsidR="00A4443E">
        <w:t xml:space="preserve"> parents’ perception of infants’ energy level (</w:t>
      </w:r>
      <w:r w:rsidR="00C277DF">
        <w:t xml:space="preserve">Nabi </w:t>
      </w:r>
      <w:r w:rsidR="00E71F4A">
        <w:t>&amp;</w:t>
      </w:r>
      <w:r w:rsidR="00C277DF">
        <w:t xml:space="preserve"> Krcmar</w:t>
      </w:r>
      <w:r w:rsidR="00A4443E">
        <w:t xml:space="preserve">, </w:t>
      </w:r>
      <w:r w:rsidR="00C277DF">
        <w:t>2016)</w:t>
      </w:r>
      <w:ins w:id="37" w:author="Dixon, Wallace E." w:date="2018-08-29T08:42:00Z">
        <w:r w:rsidR="00182416">
          <w:t>,</w:t>
        </w:r>
      </w:ins>
      <w:del w:id="38" w:author="Dixon, Wallace E." w:date="2018-08-29T08:42:00Z">
        <w:r w:rsidR="00A4443E" w:rsidDel="00182416">
          <w:delText>;</w:delText>
        </w:r>
      </w:del>
      <w:r w:rsidR="00A4443E">
        <w:t xml:space="preserve"> poor self-regulation (</w:t>
      </w:r>
      <w:r w:rsidR="00C277DF">
        <w:t>Radesky et al.</w:t>
      </w:r>
      <w:r w:rsidR="00A4443E">
        <w:t xml:space="preserve">, </w:t>
      </w:r>
      <w:r w:rsidR="00C277DF">
        <w:t>2014)</w:t>
      </w:r>
      <w:ins w:id="39" w:author="Dixon, Wallace E." w:date="2018-08-29T08:42:00Z">
        <w:r w:rsidR="00182416">
          <w:t>,</w:t>
        </w:r>
      </w:ins>
      <w:del w:id="40" w:author="Dixon, Wallace E." w:date="2018-08-29T08:42:00Z">
        <w:r w:rsidDel="00182416">
          <w:delText>;</w:delText>
        </w:r>
      </w:del>
      <w:r w:rsidR="00A4443E">
        <w:t xml:space="preserve"> and fussiness (</w:t>
      </w:r>
      <w:r w:rsidR="00C277DF">
        <w:t>Thompson et al.</w:t>
      </w:r>
      <w:r w:rsidR="00A4443E">
        <w:t xml:space="preserve">, </w:t>
      </w:r>
      <w:r w:rsidR="00C277DF">
        <w:t>201</w:t>
      </w:r>
      <w:r w:rsidR="00731A4E">
        <w:t>3</w:t>
      </w:r>
      <w:r w:rsidR="00C277DF">
        <w:t>)</w:t>
      </w:r>
      <w:r w:rsidR="00FA6764">
        <w:t xml:space="preserve"> </w:t>
      </w:r>
      <w:del w:id="41" w:author="Dixon, Wallace E." w:date="2018-08-29T08:43:00Z">
        <w:r w:rsidR="00FA6764" w:rsidDel="00182416">
          <w:delText>and</w:delText>
        </w:r>
        <w:r w:rsidR="00C277DF" w:rsidDel="00182416">
          <w:delText xml:space="preserve"> </w:delText>
        </w:r>
      </w:del>
      <w:r w:rsidR="00A4443E">
        <w:t>all predict TV use</w:t>
      </w:r>
      <w:r w:rsidR="00AF0F53">
        <w:t xml:space="preserve">.  </w:t>
      </w:r>
      <w:r w:rsidR="00267A6E">
        <w:t>In short, we suspected that relationships between early television and later attention problems</w:t>
      </w:r>
      <w:r w:rsidR="00FE53AE">
        <w:t>, to the extent that they exist,</w:t>
      </w:r>
      <w:r w:rsidR="00267A6E">
        <w:t xml:space="preserve"> </w:t>
      </w:r>
      <w:r w:rsidR="00267A6E">
        <w:lastRenderedPageBreak/>
        <w:t xml:space="preserve">might be driven by </w:t>
      </w:r>
      <w:r w:rsidR="002152F8">
        <w:t xml:space="preserve">their shared connection to </w:t>
      </w:r>
      <w:r w:rsidR="00267A6E">
        <w:t>early attention problems (as measured through temperament).</w:t>
      </w:r>
    </w:p>
    <w:p w14:paraId="0059AB12" w14:textId="127D0443" w:rsidR="00155354" w:rsidRDefault="00D7197E" w:rsidP="00450A34">
      <w:pPr>
        <w:spacing w:line="480" w:lineRule="auto"/>
        <w:ind w:firstLine="720"/>
      </w:pPr>
      <w:r>
        <w:t>Our second</w:t>
      </w:r>
      <w:r w:rsidR="007E694B">
        <w:t xml:space="preserve"> and more encompassing</w:t>
      </w:r>
      <w:r>
        <w:t xml:space="preserve"> goal was to further examine the robustness of the original finding through the use of a </w:t>
      </w:r>
      <w:r w:rsidR="001E1CAD">
        <w:t>“</w:t>
      </w:r>
      <w:r>
        <w:t>multiverse analysis</w:t>
      </w:r>
      <w:r w:rsidR="001E1CAD">
        <w:t>”</w:t>
      </w:r>
      <w:r w:rsidR="001667D9">
        <w:t xml:space="preserve"> (</w:t>
      </w:r>
      <w:r w:rsidR="005B5FD8" w:rsidRPr="002A1EF8">
        <w:t>Silberzahn</w:t>
      </w:r>
      <w:r w:rsidR="005B5FD8">
        <w:t xml:space="preserve"> et al. 2017; </w:t>
      </w:r>
      <w:r w:rsidR="001667D9">
        <w:t xml:space="preserve">Steegen, Tuerlinckx, Gelman, </w:t>
      </w:r>
      <w:r w:rsidR="009C6C86">
        <w:t>&amp;</w:t>
      </w:r>
      <w:r w:rsidR="005B5FD8">
        <w:t xml:space="preserve"> Vanpaemel, 2016</w:t>
      </w:r>
      <w:r w:rsidR="001667D9">
        <w:t>).</w:t>
      </w:r>
      <w:r w:rsidR="00CC2C48">
        <w:t xml:space="preserve"> </w:t>
      </w:r>
      <w:r w:rsidR="001E1CAD">
        <w:t xml:space="preserve">In any research endeavor, a series of analytic decisions must be made, and some of these decisions are </w:t>
      </w:r>
      <w:r w:rsidR="00F85A99">
        <w:t xml:space="preserve">necessarily </w:t>
      </w:r>
      <w:r w:rsidR="001E1CAD">
        <w:t>arbitrary (King &amp; Zeng, 2007).</w:t>
      </w:r>
      <w:r w:rsidR="00516A90">
        <w:t xml:space="preserve"> </w:t>
      </w:r>
      <w:r w:rsidR="001667D9">
        <w:t>These analytic decisions have been described as the “garden of forking paths” (Gelman &amp; Loken, 2013).</w:t>
      </w:r>
      <w:r w:rsidR="00516A90">
        <w:t xml:space="preserve"> </w:t>
      </w:r>
      <w:r w:rsidR="001E1CAD">
        <w:t xml:space="preserve">Trouble occurs when different paths </w:t>
      </w:r>
      <w:r w:rsidR="00155354">
        <w:t xml:space="preserve">or models </w:t>
      </w:r>
      <w:r w:rsidR="001E1CAD">
        <w:t>lead to different conclusions</w:t>
      </w:r>
      <w:ins w:id="42" w:author="Rebecca Brand" w:date="2018-09-04T13:29:00Z">
        <w:r w:rsidR="008313A1">
          <w:t>.</w:t>
        </w:r>
      </w:ins>
      <w:ins w:id="43" w:author="Dixon, Wallace E." w:date="2018-08-29T08:44:00Z">
        <w:del w:id="44" w:author="Rebecca Brand" w:date="2018-09-04T13:29:00Z">
          <w:r w:rsidR="007D6C6E" w:rsidDel="008313A1">
            <w:delText>,</w:delText>
          </w:r>
        </w:del>
      </w:ins>
      <w:del w:id="45" w:author="Dixon, Wallace E." w:date="2018-08-29T08:44:00Z">
        <w:r w:rsidR="00450A34" w:rsidDel="007D6C6E">
          <w:delText>;</w:delText>
        </w:r>
      </w:del>
      <w:r w:rsidR="00F85A99">
        <w:t xml:space="preserve"> </w:t>
      </w:r>
      <w:ins w:id="46" w:author="Rebecca Brand" w:date="2018-09-04T13:29:00Z">
        <w:r w:rsidR="008313A1">
          <w:t xml:space="preserve"> T</w:t>
        </w:r>
      </w:ins>
      <w:del w:id="47" w:author="Rebecca Brand" w:date="2018-09-04T13:29:00Z">
        <w:r w:rsidR="00F85A99" w:rsidDel="008313A1">
          <w:delText>t</w:delText>
        </w:r>
      </w:del>
      <w:r w:rsidR="00F85A99">
        <w:t>he degree to which this is true</w:t>
      </w:r>
      <w:r w:rsidR="00155354">
        <w:t xml:space="preserve"> </w:t>
      </w:r>
      <w:r w:rsidR="00E7019E">
        <w:t xml:space="preserve">is </w:t>
      </w:r>
      <w:r w:rsidR="00155354">
        <w:t xml:space="preserve">called </w:t>
      </w:r>
      <w:r w:rsidR="00155354" w:rsidRPr="00F85A99">
        <w:rPr>
          <w:i/>
        </w:rPr>
        <w:t>model dependence</w:t>
      </w:r>
      <w:r w:rsidR="00155354">
        <w:t>.</w:t>
      </w:r>
      <w:r w:rsidR="00516A90">
        <w:t xml:space="preserve"> </w:t>
      </w:r>
      <w:r w:rsidR="001E1CAD">
        <w:t>When most paths through the garden lead to a null finding, an unaware or unscrupulous researcher may tweak analytic decisions until a significant p-value is obtained (termed “p-hacking</w:t>
      </w:r>
      <w:r w:rsidR="00B548CC">
        <w:t>;” Simmons, Nelson, &amp; Simonsohn</w:t>
      </w:r>
      <w:r w:rsidR="00152A30">
        <w:t>, 2011</w:t>
      </w:r>
      <w:r w:rsidR="001E1CAD">
        <w:t>)</w:t>
      </w:r>
      <w:r w:rsidR="00524546">
        <w:t>, thus producing a “successful” study but a misleading claim about reality</w:t>
      </w:r>
      <w:r w:rsidR="001667D9">
        <w:t>.</w:t>
      </w:r>
      <w:r w:rsidR="009B353D">
        <w:t xml:space="preserve"> </w:t>
      </w:r>
      <w:r w:rsidR="001667D9">
        <w:t xml:space="preserve">One </w:t>
      </w:r>
      <w:r w:rsidR="00450A34">
        <w:t>way to evaluate the model dependence of a claim</w:t>
      </w:r>
      <w:ins w:id="48" w:author="Dixon, Wallace E." w:date="2018-08-29T08:47:00Z">
        <w:r w:rsidR="000A3369">
          <w:t xml:space="preserve">, and </w:t>
        </w:r>
      </w:ins>
      <w:ins w:id="49" w:author="Dixon, Wallace E." w:date="2018-08-29T08:54:00Z">
        <w:r w:rsidR="0007435C">
          <w:t>thus</w:t>
        </w:r>
      </w:ins>
      <w:ins w:id="50" w:author="Dixon, Wallace E." w:date="2018-08-29T08:47:00Z">
        <w:r w:rsidR="000A3369">
          <w:t xml:space="preserve"> prevent p-hacking,</w:t>
        </w:r>
      </w:ins>
      <w:r w:rsidR="00450A34">
        <w:t xml:space="preserve"> is</w:t>
      </w:r>
      <w:r w:rsidR="001667D9">
        <w:t xml:space="preserve"> to subject the data to a wide variety of defensible analyses, to </w:t>
      </w:r>
      <w:r w:rsidR="00155354">
        <w:t>illustrate</w:t>
      </w:r>
      <w:r w:rsidR="001667D9">
        <w:t xml:space="preserve"> </w:t>
      </w:r>
      <w:r w:rsidR="006C69A1">
        <w:t xml:space="preserve">systematically </w:t>
      </w:r>
      <w:r w:rsidR="001667D9">
        <w:t>how sensitive the outcome is to different model specifications.</w:t>
      </w:r>
      <w:r w:rsidR="00516A90">
        <w:t xml:space="preserve"> </w:t>
      </w:r>
      <w:r w:rsidR="009C6C86">
        <w:t>This is what we have done here.</w:t>
      </w:r>
      <w:r w:rsidR="00F96A70">
        <w:tab/>
      </w:r>
    </w:p>
    <w:p w14:paraId="4DCDF76E" w14:textId="052D9A50" w:rsidR="00E75429" w:rsidRDefault="00F96A70" w:rsidP="003D3E81">
      <w:pPr>
        <w:spacing w:line="480" w:lineRule="auto"/>
      </w:pPr>
      <w:r>
        <w:tab/>
        <w:t xml:space="preserve">In this paper, we present a multiverse analysis of </w:t>
      </w:r>
      <w:r w:rsidR="003E6930">
        <w:t>Christakis et al.’s (2004)</w:t>
      </w:r>
      <w:r>
        <w:t xml:space="preserve"> original claim</w:t>
      </w:r>
      <w:r w:rsidR="003E6930">
        <w:t>,</w:t>
      </w:r>
      <w:r>
        <w:t xml:space="preserve"> using the same dataset. We incorporated a larger set of control variables </w:t>
      </w:r>
      <w:r w:rsidR="00B35CAC">
        <w:t xml:space="preserve">than </w:t>
      </w:r>
      <w:r w:rsidR="00817A97">
        <w:t xml:space="preserve">found in </w:t>
      </w:r>
      <w:r w:rsidR="00B35CAC">
        <w:t xml:space="preserve">either the original paper or the Foster and Watkins </w:t>
      </w:r>
      <w:r w:rsidR="009C58BE">
        <w:t>re-</w:t>
      </w:r>
      <w:r w:rsidR="00B35CAC">
        <w:t>analysis</w:t>
      </w:r>
      <w:r w:rsidR="009C58BE">
        <w:t xml:space="preserve"> (2014)</w:t>
      </w:r>
      <w:r w:rsidR="00155354">
        <w:t xml:space="preserve">, including </w:t>
      </w:r>
      <w:r w:rsidR="005B060A">
        <w:t xml:space="preserve">among them </w:t>
      </w:r>
      <w:r w:rsidR="00155354">
        <w:t>children’s temperament, in which we had a particular interest</w:t>
      </w:r>
      <w:r>
        <w:t>. We then subjected this data</w:t>
      </w:r>
      <w:r w:rsidR="00155354">
        <w:t xml:space="preserve"> set</w:t>
      </w:r>
      <w:r>
        <w:t xml:space="preserve"> </w:t>
      </w:r>
      <w:r w:rsidR="00001ECF">
        <w:t>to a wide variety of analyses across three general types: propensity score analysis, linear regression, and logistic regression.</w:t>
      </w:r>
    </w:p>
    <w:p w14:paraId="6E246DF7" w14:textId="332FB4F3" w:rsidR="004D7F4E" w:rsidRDefault="00E75429" w:rsidP="00C65C27">
      <w:pPr>
        <w:spacing w:line="480" w:lineRule="auto"/>
        <w:ind w:firstLine="720"/>
      </w:pPr>
      <w:r>
        <w:rPr>
          <w:b/>
        </w:rPr>
        <w:t>Propensity Score Analyses.</w:t>
      </w:r>
      <w:r w:rsidR="00516A90">
        <w:t xml:space="preserve"> </w:t>
      </w:r>
      <w:r>
        <w:t xml:space="preserve">Given the nature of the data set, we </w:t>
      </w:r>
      <w:r w:rsidR="008C76DC">
        <w:t xml:space="preserve">believed </w:t>
      </w:r>
      <w:r>
        <w:t xml:space="preserve">that propensity score analysis was the most defensible choice for estimating the causal effect of TV watching on </w:t>
      </w:r>
      <w:r>
        <w:lastRenderedPageBreak/>
        <w:t>later attention problems.</w:t>
      </w:r>
      <w:r w:rsidR="00516A90">
        <w:t xml:space="preserve"> </w:t>
      </w:r>
      <w:r w:rsidR="004D7F4E">
        <w:t xml:space="preserve">A propensity score is the probability of being in the treatment group (in this case, the group being shown a large amount of TV), conditional on a variety of baseline characteristics </w:t>
      </w:r>
      <w:r w:rsidR="008527C1">
        <w:t>(</w:t>
      </w:r>
      <w:r w:rsidR="00394904">
        <w:t xml:space="preserve">such as </w:t>
      </w:r>
      <w:r w:rsidR="004D7F4E">
        <w:t xml:space="preserve">mother’s education, </w:t>
      </w:r>
      <w:r w:rsidR="00576FCA">
        <w:t>household income, and</w:t>
      </w:r>
      <w:r w:rsidR="00394904">
        <w:t xml:space="preserve"> </w:t>
      </w:r>
      <w:r w:rsidR="004D7F4E">
        <w:t>child temperament</w:t>
      </w:r>
      <w:r w:rsidR="008527C1">
        <w:t xml:space="preserve">; </w:t>
      </w:r>
      <w:r w:rsidR="00394904">
        <w:t xml:space="preserve">cf. </w:t>
      </w:r>
      <w:r w:rsidR="004D7F4E">
        <w:t>Austin, 2011).</w:t>
      </w:r>
      <w:r w:rsidR="00FF268C">
        <w:t xml:space="preserve"> Once the propensity scores have been estimated, they can be applied via a non-parametric technique such as matching, weighting,</w:t>
      </w:r>
      <w:r w:rsidR="00C90761">
        <w:t xml:space="preserve"> or stratification in order to produce a virtual sample that is balanced in expectation on all of the covariates. In this manner, propensity score analysis approximates a randomized experiment with respect to the measured covariates included in the propensity score model </w:t>
      </w:r>
      <w:r w:rsidR="000F77D3">
        <w:t xml:space="preserve">(Rosenbaum &amp; Rubin, 1983). </w:t>
      </w:r>
      <w:r w:rsidR="001827D1">
        <w:t>Unlike a true experiment, however, propensity score methods do not balance on unobserved or omitted covariates.</w:t>
      </w:r>
    </w:p>
    <w:p w14:paraId="1C0E81AC" w14:textId="1D37F235" w:rsidR="00C65C27" w:rsidRDefault="003A70BC" w:rsidP="00C65C27">
      <w:pPr>
        <w:spacing w:line="480" w:lineRule="auto"/>
        <w:ind w:firstLine="720"/>
      </w:pPr>
      <w:r>
        <w:t xml:space="preserve">Within the </w:t>
      </w:r>
      <w:r w:rsidR="004D7F4E">
        <w:t>propensity score</w:t>
      </w:r>
      <w:r>
        <w:t xml:space="preserve"> family of analyses, there are still many decisions to be made in the garden of forking paths</w:t>
      </w:r>
      <w:r w:rsidRPr="00314131">
        <w:t>.</w:t>
      </w:r>
      <w:r w:rsidR="00516A90" w:rsidRPr="00314131">
        <w:t xml:space="preserve"> </w:t>
      </w:r>
      <w:r w:rsidRPr="00314131">
        <w:t>In our analysis set, we varied age when TV use was measured (</w:t>
      </w:r>
      <w:r w:rsidR="00DC0D12">
        <w:t xml:space="preserve">approximately </w:t>
      </w:r>
      <w:r w:rsidRPr="00314131">
        <w:t xml:space="preserve">1.5 versus 3 </w:t>
      </w:r>
      <w:r w:rsidR="00BC21C9" w:rsidRPr="00314131">
        <w:t>years</w:t>
      </w:r>
      <w:r w:rsidRPr="00314131">
        <w:t>) as well as how the outcome was treated (raw vs. standardized attention scores).</w:t>
      </w:r>
      <w:r w:rsidR="00516A90" w:rsidRPr="00314131">
        <w:t xml:space="preserve"> </w:t>
      </w:r>
      <w:r w:rsidRPr="00314131">
        <w:t xml:space="preserve">Because an effect of TV watching might plausibly be different for those who watch a lot of TV versus the average child, we estimated both the average treatment effect (ATE) and the average treatment effect for the treated (ATT). </w:t>
      </w:r>
      <w:r w:rsidR="008A3BC0" w:rsidRPr="00314131">
        <w:t>Since</w:t>
      </w:r>
      <w:r w:rsidR="00BC21C9" w:rsidRPr="00314131">
        <w:t xml:space="preserve"> p</w:t>
      </w:r>
      <w:r w:rsidRPr="00314131">
        <w:t>ropensity score analysis requires dichotomizing the predictor variable</w:t>
      </w:r>
      <w:r w:rsidR="00BC21C9" w:rsidRPr="00314131">
        <w:t>,</w:t>
      </w:r>
      <w:r w:rsidRPr="00314131">
        <w:t xml:space="preserve"> we ran analyses with</w:t>
      </w:r>
      <w:r w:rsidR="00C65C27" w:rsidRPr="00314131">
        <w:t xml:space="preserve"> two different</w:t>
      </w:r>
      <w:r w:rsidRPr="00314131">
        <w:t xml:space="preserve"> cut</w:t>
      </w:r>
      <w:r w:rsidR="00A623BD" w:rsidRPr="00D2098F">
        <w:t xml:space="preserve"> </w:t>
      </w:r>
      <w:r w:rsidRPr="00D2098F">
        <w:t>points for the high and low</w:t>
      </w:r>
      <w:r w:rsidR="00C65C27" w:rsidRPr="00314131">
        <w:t xml:space="preserve"> TV groups: a median split for one set of analyses and more extreme cut</w:t>
      </w:r>
      <w:r w:rsidR="00A623BD" w:rsidRPr="00314131">
        <w:t xml:space="preserve"> </w:t>
      </w:r>
      <w:r w:rsidR="00C65C27" w:rsidRPr="00314131">
        <w:t>points (greater than</w:t>
      </w:r>
      <w:r w:rsidRPr="00314131">
        <w:t xml:space="preserve"> 80</w:t>
      </w:r>
      <w:r w:rsidRPr="00314131">
        <w:rPr>
          <w:vertAlign w:val="superscript"/>
        </w:rPr>
        <w:t>th</w:t>
      </w:r>
      <w:r w:rsidRPr="00314131">
        <w:t xml:space="preserve"> percentile</w:t>
      </w:r>
      <w:r w:rsidR="00C65C27" w:rsidRPr="00314131">
        <w:t xml:space="preserve"> and less than 20</w:t>
      </w:r>
      <w:r w:rsidR="00C65C27" w:rsidRPr="00314131">
        <w:rPr>
          <w:vertAlign w:val="superscript"/>
        </w:rPr>
        <w:t>th</w:t>
      </w:r>
      <w:r w:rsidR="00C65C27" w:rsidRPr="00314131">
        <w:t xml:space="preserve"> percentile) for the other.</w:t>
      </w:r>
      <w:r w:rsidR="00FD2F12" w:rsidRPr="00314131">
        <w:t xml:space="preserve"> </w:t>
      </w:r>
      <w:r w:rsidR="00C65C27" w:rsidRPr="00314131">
        <w:t xml:space="preserve">Finally, we identified a set of covariates with some of the largest residual imbalance statistics and gave those covariates an additional regression adjustment. We ran analyses both with and without this </w:t>
      </w:r>
      <w:r w:rsidR="00C65C27" w:rsidRPr="00D2098F">
        <w:t>doubly-robust</w:t>
      </w:r>
      <w:r w:rsidR="00C65C27" w:rsidRPr="00314131">
        <w:t xml:space="preserve"> strategy (Guo &amp; Fraser, 2015). </w:t>
      </w:r>
      <w:r w:rsidR="00314131" w:rsidRPr="00314131">
        <w:t xml:space="preserve">Finally, we applied the propensity scores either as weights (e.g., inverse probability of treatment weights) or used them to perform stratification. </w:t>
      </w:r>
      <w:r w:rsidR="004E079D">
        <w:t>The result was</w:t>
      </w:r>
      <w:r w:rsidR="00DB5C0E">
        <w:t xml:space="preserve"> </w:t>
      </w:r>
      <w:r w:rsidR="00314131">
        <w:t>3</w:t>
      </w:r>
      <w:r w:rsidR="0015413C">
        <w:t>6</w:t>
      </w:r>
      <w:r w:rsidR="00FD2F12">
        <w:t xml:space="preserve"> </w:t>
      </w:r>
      <w:r w:rsidR="004E079D">
        <w:t>separate</w:t>
      </w:r>
      <w:r w:rsidR="00C65C27">
        <w:t xml:space="preserve"> propensity score analyses.</w:t>
      </w:r>
      <w:r w:rsidR="00516A90">
        <w:t xml:space="preserve"> </w:t>
      </w:r>
    </w:p>
    <w:p w14:paraId="53CAE845" w14:textId="03400CC2" w:rsidR="00DB5C0E" w:rsidRDefault="00001ECF" w:rsidP="00C65C27">
      <w:pPr>
        <w:spacing w:line="480" w:lineRule="auto"/>
        <w:ind w:firstLine="720"/>
      </w:pPr>
      <w:r>
        <w:rPr>
          <w:b/>
        </w:rPr>
        <w:lastRenderedPageBreak/>
        <w:t>Linear Regression.</w:t>
      </w:r>
      <w:r w:rsidR="00860DFF">
        <w:t xml:space="preserve"> Linear regression models are less robust than propensity score models yet offer substantially enhanced </w:t>
      </w:r>
      <w:r w:rsidR="00885EB4">
        <w:t xml:space="preserve">efficiency (in the form of smaller standard errors) and </w:t>
      </w:r>
      <w:r w:rsidR="00433DA7">
        <w:t>increased</w:t>
      </w:r>
      <w:r w:rsidR="00885EB4">
        <w:t xml:space="preserve"> statistical power. </w:t>
      </w:r>
      <w:r w:rsidR="00F94B40">
        <w:t>These models allowed us to detect and more precisely estimate weak effects that could have remained hidden in the noise of the propensity score models, albeit with more risk of exposure to systematic bias due to assumption violation</w:t>
      </w:r>
      <w:r w:rsidR="008E4A19">
        <w:t>s</w:t>
      </w:r>
      <w:r w:rsidR="00F94B40">
        <w:t>. W</w:t>
      </w:r>
      <w:r w:rsidR="00DB5C0E">
        <w:t xml:space="preserve">e ran </w:t>
      </w:r>
      <w:r w:rsidR="00B32805">
        <w:t>four linear regression analyses, estimating both raw and standardized attention scores from TV watching at both ~1.5 and ~3yrs.</w:t>
      </w:r>
    </w:p>
    <w:p w14:paraId="591B8C31" w14:textId="4F45845A" w:rsidR="00090C76" w:rsidRPr="00441F44" w:rsidRDefault="00001ECF" w:rsidP="00441F44">
      <w:pPr>
        <w:spacing w:line="480" w:lineRule="auto"/>
        <w:ind w:firstLine="720"/>
      </w:pPr>
      <w:r>
        <w:rPr>
          <w:b/>
        </w:rPr>
        <w:t>Logistic Regression.</w:t>
      </w:r>
      <w:r w:rsidR="00516A90">
        <w:rPr>
          <w:b/>
        </w:rPr>
        <w:t xml:space="preserve"> </w:t>
      </w:r>
      <w:r w:rsidR="00E75429">
        <w:t>Finally, a</w:t>
      </w:r>
      <w:r w:rsidR="00171491">
        <w:t xml:space="preserve">s a close replication attempt of </w:t>
      </w:r>
      <w:r w:rsidR="0003406A">
        <w:t xml:space="preserve">the original study, we </w:t>
      </w:r>
      <w:r w:rsidR="00171491">
        <w:t>analyzed the data set using logistic</w:t>
      </w:r>
      <w:r w:rsidR="00F96A70">
        <w:t xml:space="preserve"> </w:t>
      </w:r>
      <w:r w:rsidR="00171491">
        <w:t>regression</w:t>
      </w:r>
      <w:r w:rsidR="00563338">
        <w:t>, in spite of our belief that this approach is unjustified given the continuous and apparently linear</w:t>
      </w:r>
      <w:r w:rsidR="00D109B5">
        <w:t xml:space="preserve"> nature of the response variable</w:t>
      </w:r>
      <w:r w:rsidR="00171491">
        <w:t>.</w:t>
      </w:r>
      <w:r w:rsidR="00516A90">
        <w:t xml:space="preserve"> </w:t>
      </w:r>
      <w:r w:rsidR="00441F44">
        <w:t xml:space="preserve">Christakis et al. (2004) divided the continuous attention/behavior problems scale into typical and problematic levels of attention deficit based on a </w:t>
      </w:r>
      <w:r w:rsidR="00441F44">
        <w:rPr>
          <w:i/>
        </w:rPr>
        <w:t xml:space="preserve">z = </w:t>
      </w:r>
      <w:r w:rsidR="00441F44">
        <w:t xml:space="preserve">1.2 cut point (corresponding to a score on the Behavior Problems Index of 120). The authors argued that using this cut point yielded a rate of problematic attention similar to its incidence in the population. But would their conclusions regarding TV’s effects have been the same if they had used a cut point of 119 or 121? </w:t>
      </w:r>
      <w:r w:rsidR="00E75429">
        <w:t>We performed 42 analyses, systematically varying the cut</w:t>
      </w:r>
      <w:r w:rsidR="00D6588E">
        <w:t xml:space="preserve"> </w:t>
      </w:r>
      <w:r w:rsidR="00E75429">
        <w:t xml:space="preserve">point </w:t>
      </w:r>
      <w:r w:rsidR="00171491">
        <w:t>between problematic and n</w:t>
      </w:r>
      <w:r w:rsidR="00E75429">
        <w:t>on-problematic attention scores and examining outcomes for TV-watching at both ~1.5 and ~3years</w:t>
      </w:r>
      <w:r w:rsidR="00171491">
        <w:t>.</w:t>
      </w:r>
      <w:r w:rsidR="00516A90">
        <w:t xml:space="preserve"> </w:t>
      </w:r>
      <w:r>
        <w:t xml:space="preserve">Thus, across the three different sets of analyses, we examined the relationship between early TV exposure and later attention problems in this data set in </w:t>
      </w:r>
      <w:r w:rsidR="0015413C">
        <w:t>82</w:t>
      </w:r>
      <w:r>
        <w:t xml:space="preserve"> distinct ways.</w:t>
      </w:r>
      <w:r w:rsidR="00171491">
        <w:t xml:space="preserve"> </w:t>
      </w:r>
    </w:p>
    <w:p w14:paraId="78E9F500" w14:textId="77777777" w:rsidR="00AF4568" w:rsidRDefault="00AF4568" w:rsidP="00563338">
      <w:pPr>
        <w:rPr>
          <w:b/>
        </w:rPr>
      </w:pPr>
    </w:p>
    <w:p w14:paraId="7BA3D5ED" w14:textId="77777777" w:rsidR="004C75BC" w:rsidRPr="003D64BA" w:rsidRDefault="004C75BC" w:rsidP="004C75BC">
      <w:pPr>
        <w:spacing w:line="480" w:lineRule="auto"/>
        <w:jc w:val="center"/>
        <w:rPr>
          <w:b/>
        </w:rPr>
      </w:pPr>
      <w:r w:rsidRPr="003D64BA">
        <w:rPr>
          <w:b/>
        </w:rPr>
        <w:t>Method</w:t>
      </w:r>
    </w:p>
    <w:p w14:paraId="19418AC7" w14:textId="77777777" w:rsidR="004C75BC" w:rsidRPr="0003674E" w:rsidRDefault="004C75BC" w:rsidP="004C75BC">
      <w:pPr>
        <w:outlineLvl w:val="0"/>
        <w:rPr>
          <w:b/>
        </w:rPr>
      </w:pPr>
      <w:r w:rsidRPr="0003674E">
        <w:rPr>
          <w:b/>
        </w:rPr>
        <w:t>Data</w:t>
      </w:r>
    </w:p>
    <w:p w14:paraId="0275A680" w14:textId="77777777" w:rsidR="004C75BC" w:rsidRPr="0003674E" w:rsidRDefault="004C75BC" w:rsidP="004C75BC"/>
    <w:p w14:paraId="7681246F" w14:textId="769BB19B" w:rsidR="004C75BC" w:rsidRPr="00425BB7" w:rsidRDefault="004C75BC" w:rsidP="004C75BC">
      <w:pPr>
        <w:spacing w:line="480" w:lineRule="auto"/>
        <w:ind w:firstLine="720"/>
        <w:rPr>
          <w:color w:val="000000" w:themeColor="text1"/>
        </w:rPr>
      </w:pPr>
      <w:r>
        <w:t>As in Christakis et al. (2004), d</w:t>
      </w:r>
      <w:r w:rsidRPr="0003674E">
        <w:t xml:space="preserve">ata </w:t>
      </w:r>
      <w:r>
        <w:t xml:space="preserve">for the present investigation </w:t>
      </w:r>
      <w:r w:rsidRPr="0003674E">
        <w:t>were obtained from the National Longitudinal Survey of Youth 1979 (</w:t>
      </w:r>
      <w:r w:rsidR="009A4424">
        <w:t>NLSY</w:t>
      </w:r>
      <w:r w:rsidRPr="0003674E">
        <w:t>-79</w:t>
      </w:r>
      <w:r>
        <w:t>)</w:t>
      </w:r>
      <w:r w:rsidRPr="0003674E">
        <w:t xml:space="preserve">, available via the NLS Investigator </w:t>
      </w:r>
      <w:r w:rsidRPr="0003674E">
        <w:lastRenderedPageBreak/>
        <w:t>web interface</w:t>
      </w:r>
      <w:r w:rsidR="00A245AE">
        <w:t xml:space="preserve"> (2018)</w:t>
      </w:r>
      <w:r w:rsidRPr="0003674E">
        <w:rPr>
          <w:color w:val="000000" w:themeColor="text1"/>
        </w:rPr>
        <w:t xml:space="preserve">. Child data came from the </w:t>
      </w:r>
      <w:r w:rsidR="009A4424">
        <w:rPr>
          <w:color w:val="000000" w:themeColor="text1"/>
        </w:rPr>
        <w:t>NLSY</w:t>
      </w:r>
      <w:r w:rsidRPr="0003674E">
        <w:rPr>
          <w:color w:val="000000" w:themeColor="text1"/>
        </w:rPr>
        <w:t>79 Child and Young Adult dataset</w:t>
      </w:r>
      <w:r w:rsidR="00A76B66">
        <w:rPr>
          <w:color w:val="000000" w:themeColor="text1"/>
        </w:rPr>
        <w:t>.</w:t>
      </w:r>
      <w:r w:rsidRPr="0003674E">
        <w:rPr>
          <w:color w:val="000000" w:themeColor="text1"/>
        </w:rPr>
        <w:t xml:space="preserve"> </w:t>
      </w:r>
      <w:r w:rsidR="00A76B66">
        <w:rPr>
          <w:color w:val="000000" w:themeColor="text1"/>
        </w:rPr>
        <w:t>I</w:t>
      </w:r>
      <w:r w:rsidRPr="0003674E">
        <w:rPr>
          <w:color w:val="000000" w:themeColor="text1"/>
        </w:rPr>
        <w:t xml:space="preserve">nformation on the mothers of these children came from the original </w:t>
      </w:r>
      <w:r w:rsidR="009A4424">
        <w:rPr>
          <w:color w:val="000000" w:themeColor="text1"/>
        </w:rPr>
        <w:t>NLSY</w:t>
      </w:r>
      <w:r w:rsidRPr="0003674E">
        <w:rPr>
          <w:color w:val="000000" w:themeColor="text1"/>
        </w:rPr>
        <w:t xml:space="preserve">-79 dataset. These datasets were merged via a common ID code variable allowing mother and child data to be linked. We initially downloaded 321 variables from the Child and Young Adult dataset and </w:t>
      </w:r>
      <w:r>
        <w:rPr>
          <w:color w:val="000000" w:themeColor="text1"/>
        </w:rPr>
        <w:t xml:space="preserve">41 </w:t>
      </w:r>
      <w:r w:rsidRPr="0003674E">
        <w:rPr>
          <w:color w:val="000000" w:themeColor="text1"/>
        </w:rPr>
        <w:t xml:space="preserve">variables from the </w:t>
      </w:r>
      <w:r w:rsidR="009A4424">
        <w:rPr>
          <w:color w:val="000000" w:themeColor="text1"/>
        </w:rPr>
        <w:t>NLSY</w:t>
      </w:r>
      <w:r w:rsidRPr="0003674E">
        <w:rPr>
          <w:color w:val="000000" w:themeColor="text1"/>
        </w:rPr>
        <w:t>79 dataset</w:t>
      </w:r>
      <w:r w:rsidR="005918BA">
        <w:rPr>
          <w:color w:val="000000" w:themeColor="text1"/>
          <w:vertAlign w:val="superscript"/>
        </w:rPr>
        <w:t xml:space="preserve"> </w:t>
      </w:r>
      <w:r w:rsidR="005918BA">
        <w:rPr>
          <w:color w:val="000000" w:themeColor="text1"/>
        </w:rPr>
        <w:t>(NLSY, 2018).</w:t>
      </w:r>
      <w:r>
        <w:rPr>
          <w:color w:val="000000" w:themeColor="text1"/>
        </w:rPr>
        <w:t xml:space="preserve"> Our project’s Open Science Framework (OSF) page (anonymized link for peer review: </w:t>
      </w:r>
      <w:hyperlink r:id="rId11" w:history="1">
        <w:r w:rsidR="00835F08" w:rsidRPr="00F4171E">
          <w:rPr>
            <w:rStyle w:val="Hyperlink"/>
          </w:rPr>
          <w:t>https://goo.gl/doxyuG</w:t>
        </w:r>
      </w:hyperlink>
      <w:r w:rsidR="00835F08">
        <w:t>)</w:t>
      </w:r>
      <w:r>
        <w:rPr>
          <w:color w:val="000000" w:themeColor="text1"/>
        </w:rPr>
        <w:t xml:space="preserve"> presents a spreadsheet mapping our analysis variables to the variable codes and labels from the </w:t>
      </w:r>
      <w:r w:rsidR="009A4424">
        <w:rPr>
          <w:color w:val="000000" w:themeColor="text1"/>
        </w:rPr>
        <w:t>NLSY</w:t>
      </w:r>
      <w:r>
        <w:rPr>
          <w:color w:val="000000" w:themeColor="text1"/>
        </w:rPr>
        <w:t xml:space="preserve"> dataset</w:t>
      </w:r>
      <w:r w:rsidR="003E5E43">
        <w:rPr>
          <w:color w:val="000000" w:themeColor="text1"/>
        </w:rPr>
        <w:t xml:space="preserve"> (see “documentation” component)</w:t>
      </w:r>
      <w:r>
        <w:rPr>
          <w:color w:val="000000" w:themeColor="text1"/>
        </w:rPr>
        <w:t xml:space="preserve">. Our downloaded and processed data as well as </w:t>
      </w:r>
      <w:r w:rsidR="00F31AAB">
        <w:rPr>
          <w:color w:val="000000" w:themeColor="text1"/>
        </w:rPr>
        <w:t xml:space="preserve">our </w:t>
      </w:r>
      <w:r>
        <w:rPr>
          <w:color w:val="000000" w:themeColor="text1"/>
        </w:rPr>
        <w:t xml:space="preserve">analysis code are disclosed on this site, allowing interested readers to replicate or extend our analysis. </w:t>
      </w:r>
    </w:p>
    <w:p w14:paraId="535FAF69" w14:textId="1A3A563C" w:rsidR="004C75BC" w:rsidRDefault="004C75BC" w:rsidP="004C75BC">
      <w:pPr>
        <w:spacing w:line="480" w:lineRule="auto"/>
        <w:ind w:firstLine="720"/>
      </w:pPr>
      <w:r w:rsidRPr="0003674E">
        <w:t>Our variable selection process was based on the one reported in</w:t>
      </w:r>
      <w:r>
        <w:t xml:space="preserve"> the original </w:t>
      </w:r>
      <w:r w:rsidR="006967DB">
        <w:t xml:space="preserve">paper </w:t>
      </w:r>
      <w:r w:rsidRPr="0003674E">
        <w:t xml:space="preserve">with some additions. As per </w:t>
      </w:r>
      <w:r>
        <w:t>Christakis et al. (2004)</w:t>
      </w:r>
      <w:r w:rsidRPr="0003674E">
        <w:t>, we selected three cohorts of children who were approximately 7 years old during the three “index years” of 1996, 1998, and 2000. Our baseline variable selections matched the original</w:t>
      </w:r>
      <w:r>
        <w:t xml:space="preserve"> study</w:t>
      </w:r>
      <w:r w:rsidRPr="0003674E">
        <w:t xml:space="preserve"> </w:t>
      </w:r>
      <w:r>
        <w:t>t</w:t>
      </w:r>
      <w:r w:rsidRPr="0003674E">
        <w:t xml:space="preserve">o the extent possible given the brief description in the original paper, which did not report ID codes for the selected variables. In most cases, we could unambiguously identify variables by searching the </w:t>
      </w:r>
      <w:r w:rsidR="009A4424">
        <w:t>NLSY</w:t>
      </w:r>
      <w:r w:rsidRPr="0003674E">
        <w:t xml:space="preserve"> data by question text or question title. </w:t>
      </w:r>
    </w:p>
    <w:p w14:paraId="18D92E15" w14:textId="33648355" w:rsidR="004C75BC" w:rsidRPr="0003674E" w:rsidRDefault="004C75BC" w:rsidP="004C75BC">
      <w:pPr>
        <w:spacing w:line="480" w:lineRule="auto"/>
        <w:ind w:firstLine="720"/>
      </w:pPr>
      <w:r>
        <w:t xml:space="preserve">Most of these variables are based on survey questions that were repeatedly administered on a biennial basis. We were interested in these variables as potential confounders (common causes) of both early childhood TV exposure and mid-childhood attention deficits or hyperactivity. Thus, nearly all of these variables were selected from survey administrations contemporaneous with the TV exposure observation. </w:t>
      </w:r>
      <w:r w:rsidR="00B0131C">
        <w:t>Two exceptions</w:t>
      </w:r>
      <w:r>
        <w:t xml:space="preserve"> were maternal self-esteem, which was asked only in 1987, and maternal depression (CES-D), which was assessed only in 1992. Depending on the cohort, depression could have been assessed up to four years before </w:t>
      </w:r>
      <w:r>
        <w:lastRenderedPageBreak/>
        <w:t xml:space="preserve">birth or the same year the child was born; </w:t>
      </w:r>
      <w:r w:rsidR="003E289D">
        <w:t xml:space="preserve">and </w:t>
      </w:r>
      <w:r>
        <w:t xml:space="preserve">self-esteem from one to five years before birth. In spite of this problem of timing, we included these two variables because the original paper did. </w:t>
      </w:r>
      <w:r w:rsidR="0032634E">
        <w:t xml:space="preserve">In any case, we </w:t>
      </w:r>
      <w:r>
        <w:t>expect</w:t>
      </w:r>
      <w:r w:rsidR="0032634E">
        <w:t>ed</w:t>
      </w:r>
      <w:r>
        <w:t xml:space="preserve"> a moderate degree of stability over time in these constructs</w:t>
      </w:r>
      <w:r w:rsidR="00C1260C">
        <w:t xml:space="preserve"> (</w:t>
      </w:r>
      <w:r w:rsidR="00BD2629">
        <w:t xml:space="preserve">Lovibond, 1998; </w:t>
      </w:r>
      <w:r w:rsidR="00C1260C">
        <w:t>Trzesniewski, Donnellan, &amp; Robins, 2003)</w:t>
      </w:r>
      <w:r>
        <w:t xml:space="preserve">, which may ameliorate some concern about the timing of their measurement. </w:t>
      </w:r>
    </w:p>
    <w:p w14:paraId="5EC9946C" w14:textId="79A8FA80" w:rsidR="004C75BC" w:rsidRPr="0003674E" w:rsidRDefault="004C75BC" w:rsidP="004C75BC">
      <w:pPr>
        <w:spacing w:line="480" w:lineRule="auto"/>
      </w:pPr>
      <w:r w:rsidRPr="0003674E">
        <w:tab/>
      </w:r>
      <w:r w:rsidRPr="0003674E">
        <w:rPr>
          <w:b/>
        </w:rPr>
        <w:t>Selection of cases.</w:t>
      </w:r>
      <w:r w:rsidRPr="0003674E">
        <w:t xml:space="preserve"> We followed the original paper’s criteria for sample selection. For each index year (1996, 1998, and 2000), we included those children whose ages at index were between 6 years 9 months and 8 years 9 </w:t>
      </w:r>
      <w:r w:rsidRPr="00C20DD6">
        <w:t>months.</w:t>
      </w:r>
      <w:r w:rsidRPr="000E0AB8">
        <w:rPr>
          <w:rStyle w:val="CommentReference"/>
          <w:rFonts w:eastAsiaTheme="minorHAnsi"/>
          <w:sz w:val="24"/>
          <w:szCs w:val="24"/>
          <w:vertAlign w:val="subscript"/>
        </w:rPr>
        <w:softHyphen/>
      </w:r>
      <w:r w:rsidRPr="000E0AB8">
        <w:rPr>
          <w:rStyle w:val="CommentReference"/>
          <w:rFonts w:eastAsiaTheme="minorHAnsi"/>
          <w:sz w:val="24"/>
          <w:szCs w:val="24"/>
        </w:rPr>
        <w:t xml:space="preserve"> A total of 2,</w:t>
      </w:r>
      <w:r w:rsidR="00752637">
        <w:rPr>
          <w:rStyle w:val="CommentReference"/>
          <w:rFonts w:eastAsiaTheme="minorHAnsi"/>
          <w:sz w:val="24"/>
          <w:szCs w:val="24"/>
        </w:rPr>
        <w:t>145</w:t>
      </w:r>
      <w:r w:rsidR="00752637" w:rsidRPr="000E0AB8">
        <w:rPr>
          <w:rStyle w:val="CommentReference"/>
          <w:rFonts w:eastAsiaTheme="minorHAnsi"/>
          <w:sz w:val="24"/>
          <w:szCs w:val="24"/>
        </w:rPr>
        <w:t xml:space="preserve"> </w:t>
      </w:r>
      <w:r w:rsidRPr="000E0AB8">
        <w:rPr>
          <w:rStyle w:val="CommentReference"/>
          <w:rFonts w:eastAsiaTheme="minorHAnsi"/>
          <w:sz w:val="24"/>
          <w:szCs w:val="24"/>
        </w:rPr>
        <w:t>cases were extracted.</w:t>
      </w:r>
      <w:r w:rsidR="00516A90">
        <w:rPr>
          <w:rStyle w:val="CommentReference"/>
          <w:rFonts w:eastAsiaTheme="minorHAnsi"/>
        </w:rPr>
        <w:t xml:space="preserve"> </w:t>
      </w:r>
    </w:p>
    <w:p w14:paraId="29BF0A5E" w14:textId="14EF9D85" w:rsidR="00942372" w:rsidRDefault="004C75BC" w:rsidP="00942372">
      <w:pPr>
        <w:spacing w:line="480" w:lineRule="auto"/>
        <w:ind w:firstLine="720"/>
      </w:pPr>
      <w:r>
        <w:rPr>
          <w:b/>
        </w:rPr>
        <w:t>Variables.</w:t>
      </w:r>
      <w:r w:rsidRPr="0003674E">
        <w:rPr>
          <w:b/>
        </w:rPr>
        <w:t xml:space="preserve"> </w:t>
      </w:r>
      <w:r>
        <w:t>As in the original study, o</w:t>
      </w:r>
      <w:r w:rsidRPr="0003674E">
        <w:t xml:space="preserve">ur measure of </w:t>
      </w:r>
      <w:r>
        <w:t>attention</w:t>
      </w:r>
      <w:r w:rsidRPr="0003674E">
        <w:t xml:space="preserve"> was the standardized score on the hyperactivity subscale of the five-item Behavior Problems Index (BPI), which was standardized to an IQ-like metric </w:t>
      </w:r>
      <w:r>
        <w:t>(</w:t>
      </w:r>
      <w:r w:rsidR="00B66C96">
        <w:t>M =</w:t>
      </w:r>
      <w:r>
        <w:t xml:space="preserve"> 100, </w:t>
      </w:r>
      <w:r w:rsidR="00B66C96">
        <w:t>SD =</w:t>
      </w:r>
      <w:r w:rsidRPr="0003674E">
        <w:t xml:space="preserve"> 15) within sex</w:t>
      </w:r>
      <w:r w:rsidR="00B66C96">
        <w:t>,</w:t>
      </w:r>
      <w:r w:rsidRPr="0003674E">
        <w:t xml:space="preserve"> </w:t>
      </w:r>
      <w:r>
        <w:t xml:space="preserve">as per the original study. However, we also retained the raw attention scores which were unadjusted for sex. </w:t>
      </w:r>
      <w:r w:rsidRPr="0003674E">
        <w:t xml:space="preserve">The five items </w:t>
      </w:r>
      <w:r>
        <w:t>addressed</w:t>
      </w:r>
      <w:r w:rsidRPr="0003674E">
        <w:t xml:space="preserve"> child</w:t>
      </w:r>
      <w:r>
        <w:t>ren</w:t>
      </w:r>
      <w:r w:rsidRPr="0003674E">
        <w:t xml:space="preserve">’s ability to concentrate and pay attention, </w:t>
      </w:r>
      <w:r>
        <w:t xml:space="preserve">as well as their </w:t>
      </w:r>
      <w:r w:rsidRPr="0003674E">
        <w:t>confusion, impulsivity, obsessions, and restlessness or inability to sit still.</w:t>
      </w:r>
      <w:r>
        <w:t xml:space="preserve"> </w:t>
      </w:r>
      <w:r w:rsidR="00942372">
        <w:t xml:space="preserve">We created a dichotomized variable for our logistic regression models based on the following description from the original paper:  </w:t>
      </w:r>
    </w:p>
    <w:p w14:paraId="7269364F" w14:textId="77777777" w:rsidR="004C75BC" w:rsidRPr="00A479D4" w:rsidRDefault="004C75BC" w:rsidP="004C75BC">
      <w:pPr>
        <w:spacing w:before="100" w:beforeAutospacing="1" w:after="100" w:afterAutospacing="1"/>
        <w:ind w:left="720"/>
      </w:pPr>
      <w:r w:rsidRPr="00A479D4">
        <w:t xml:space="preserve">We created a binary classification representing attentional problems as either present or absent, using a cut point of 120 on the same-gender standardized BPI subscale score. That is, children with scores 1.2 standard deviations (SDs) above the mean were classified </w:t>
      </w:r>
      <w:r>
        <w:t>as having attentional problems (Christakis et al., 2004, p. 709)</w:t>
      </w:r>
    </w:p>
    <w:p w14:paraId="60074407" w14:textId="77777777" w:rsidR="00942372" w:rsidRDefault="00942372" w:rsidP="004C75BC">
      <w:pPr>
        <w:spacing w:line="480" w:lineRule="auto"/>
        <w:ind w:firstLine="720"/>
      </w:pPr>
    </w:p>
    <w:p w14:paraId="49555D86" w14:textId="58547F9C" w:rsidR="004C75BC" w:rsidRDefault="004C75BC" w:rsidP="004C75BC">
      <w:pPr>
        <w:spacing w:line="480" w:lineRule="auto"/>
        <w:ind w:firstLine="720"/>
      </w:pPr>
      <w:r>
        <w:t>T</w:t>
      </w:r>
      <w:r w:rsidRPr="0003674E">
        <w:t xml:space="preserve">elevision use was calculated </w:t>
      </w:r>
      <w:r>
        <w:t>as in the original study. Items</w:t>
      </w:r>
      <w:r w:rsidRPr="0003674E">
        <w:t xml:space="preserve"> measuring hours per day of televisio</w:t>
      </w:r>
      <w:r>
        <w:t>n watched by the child on</w:t>
      </w:r>
      <w:r w:rsidRPr="0003674E">
        <w:t xml:space="preserve"> both weekdays and weekends</w:t>
      </w:r>
      <w:r>
        <w:t xml:space="preserve"> days were</w:t>
      </w:r>
      <w:r w:rsidRPr="0003674E">
        <w:t xml:space="preserve"> converted to average hours of TV by multiplying weekday hours per day by five, adding to this weekend hours per </w:t>
      </w:r>
      <w:r w:rsidRPr="0003674E">
        <w:lastRenderedPageBreak/>
        <w:t xml:space="preserve">day multiplied by two, and dividing by seven. </w:t>
      </w:r>
      <w:r w:rsidRPr="00D2098F">
        <w:t>We took this measurement from three and t</w:t>
      </w:r>
      <w:r>
        <w:t xml:space="preserve">wo waves prior to the index year, such that TV was measured at approximately age 1.5 and age 3, though the exact age of each child during these waves could vary to some extent. Following the original study, other variables included the mother’s race, the child’s gender, the number of children </w:t>
      </w:r>
      <w:r w:rsidR="00D90524">
        <w:t xml:space="preserve">of the mother </w:t>
      </w:r>
      <w:r>
        <w:t xml:space="preserve">living in the household, mother’s highest grade completed, </w:t>
      </w:r>
      <w:r w:rsidR="006B1444">
        <w:t xml:space="preserve">a binary indicator of maternal alcohol use and cigarette smoking during pregnancy, a binary indicator of </w:t>
      </w:r>
      <w:r w:rsidR="00D90524">
        <w:t>whether the child’s father live</w:t>
      </w:r>
      <w:r w:rsidR="00DC1A7D">
        <w:t>d</w:t>
      </w:r>
      <w:r w:rsidR="0047764A">
        <w:t xml:space="preserve"> in the household, </w:t>
      </w:r>
      <w:r>
        <w:t xml:space="preserve">maternal self-esteem as assessed by the Rosenberg Self-Esteem Scale in 1987, and maternal depression as measured by the CES-D in 1992. </w:t>
      </w:r>
      <w:r w:rsidR="00916A54">
        <w:t xml:space="preserve">Rather than a continuous gestational age at birth variable, we created a binary indicator of </w:t>
      </w:r>
      <w:r w:rsidR="000C4CA6">
        <w:t>pre-term delivery (child born before 37 weeks of gestation)</w:t>
      </w:r>
      <w:r w:rsidR="000F520E">
        <w:t xml:space="preserve">. </w:t>
      </w:r>
      <w:r w:rsidR="008E0618">
        <w:t>I</w:t>
      </w:r>
      <w:r w:rsidR="000F520E">
        <w:t xml:space="preserve">nstead of the original study’s urban/rural indicator variable, we </w:t>
      </w:r>
      <w:r w:rsidR="00A4606C">
        <w:t xml:space="preserve">incorporated </w:t>
      </w:r>
      <w:r w:rsidR="000F520E">
        <w:t>the four levels of the Statistical Metropolitan Sampling Area classification</w:t>
      </w:r>
      <w:r w:rsidR="00A4606C">
        <w:t xml:space="preserve">. We did not include </w:t>
      </w:r>
      <w:r w:rsidR="001E4B8F">
        <w:t>calendar year at index as a covariate.</w:t>
      </w:r>
      <w:r w:rsidR="008E0618">
        <w:t xml:space="preserve"> Finally, we did not incorporate sample weights into our analyses, as it is unclear how they should be incorporated into stratified propensity score models or combined with propensity score weights</w:t>
      </w:r>
      <w:r w:rsidR="00BB5749">
        <w:t>.</w:t>
      </w:r>
    </w:p>
    <w:p w14:paraId="6AF1BC03" w14:textId="6AD27E1E" w:rsidR="004C75BC" w:rsidRPr="003C63C7" w:rsidRDefault="001E4B8F" w:rsidP="004C75BC">
      <w:pPr>
        <w:spacing w:line="480" w:lineRule="auto"/>
        <w:ind w:firstLine="720"/>
      </w:pPr>
      <w:r>
        <w:t>W</w:t>
      </w:r>
      <w:r w:rsidR="004C75BC">
        <w:t xml:space="preserve">e added the following </w:t>
      </w:r>
      <w:r w:rsidR="00040F34">
        <w:t>covariates</w:t>
      </w:r>
      <w:r w:rsidR="00EA5A0D">
        <w:t>,</w:t>
      </w:r>
      <w:r w:rsidR="004C75BC">
        <w:t xml:space="preserve"> which we suspected to be plausible confounders for TV use and childhood attention: </w:t>
      </w:r>
      <w:r w:rsidR="000C4CA6">
        <w:t xml:space="preserve">family income, </w:t>
      </w:r>
      <w:r w:rsidR="004C75BC">
        <w:t>spouse or partner’s educational attainment, child BMI</w:t>
      </w:r>
      <w:r w:rsidR="00040F34">
        <w:t>, a binary indicator of</w:t>
      </w:r>
      <w:r w:rsidR="004C75BC">
        <w:t xml:space="preserve"> poor health</w:t>
      </w:r>
      <w:r w:rsidR="00BC3CA3">
        <w:t xml:space="preserve"> (e.g., does the child have a medical condition that limits ordinary childhood activities?)</w:t>
      </w:r>
      <w:r w:rsidR="00040F34">
        <w:t xml:space="preserve">, and a binary indicator of </w:t>
      </w:r>
      <w:r w:rsidR="004C75BC">
        <w:t>low birth weight (weight less than 2,500 grams or 5 lbs, 8 oz)</w:t>
      </w:r>
      <w:r w:rsidR="0023270B">
        <w:t>.</w:t>
      </w:r>
      <w:r w:rsidR="004C75BC">
        <w:t xml:space="preserve"> All of these were </w:t>
      </w:r>
      <w:r w:rsidR="007D6341">
        <w:t xml:space="preserve">extracted from </w:t>
      </w:r>
      <w:r w:rsidR="004C75BC">
        <w:t xml:space="preserve">the first wave of data availability to avoid conditioning on post-treatment variables, </w:t>
      </w:r>
      <w:r w:rsidR="00091E45">
        <w:t>since they</w:t>
      </w:r>
      <w:r w:rsidR="0020035D">
        <w:t xml:space="preserve"> </w:t>
      </w:r>
      <w:r w:rsidR="004C75BC">
        <w:t xml:space="preserve">could </w:t>
      </w:r>
      <w:r w:rsidR="0020035D">
        <w:t xml:space="preserve">have </w:t>
      </w:r>
      <w:r w:rsidR="004C75BC">
        <w:t>potentially bias</w:t>
      </w:r>
      <w:r w:rsidR="0020035D">
        <w:t>ed</w:t>
      </w:r>
      <w:r w:rsidR="004C75BC">
        <w:t xml:space="preserve"> our estimates if </w:t>
      </w:r>
      <w:r w:rsidR="0020035D">
        <w:t>they were</w:t>
      </w:r>
      <w:r w:rsidR="004C75BC">
        <w:t xml:space="preserve"> mediators or colliders (</w:t>
      </w:r>
      <w:r w:rsidR="004C75BC" w:rsidRPr="00D24973">
        <w:t>Montgomery, Nyhan,</w:t>
      </w:r>
      <w:r w:rsidR="004C75BC">
        <w:t xml:space="preserve"> </w:t>
      </w:r>
      <w:r w:rsidR="003A43F9">
        <w:t xml:space="preserve">&amp; </w:t>
      </w:r>
      <w:r w:rsidR="004C75BC">
        <w:t>Torres, 2018; Rohrer, 2018).</w:t>
      </w:r>
    </w:p>
    <w:p w14:paraId="56C6B33A" w14:textId="35322105" w:rsidR="004C75BC" w:rsidRDefault="004C75BC" w:rsidP="004C75BC">
      <w:pPr>
        <w:spacing w:line="480" w:lineRule="auto"/>
        <w:ind w:firstLine="720"/>
      </w:pPr>
      <w:r>
        <w:t xml:space="preserve">Finally, we created a variable assessing </w:t>
      </w:r>
      <w:r w:rsidR="005363CF">
        <w:t xml:space="preserve">infants’ </w:t>
      </w:r>
      <w:r>
        <w:t>temperament</w:t>
      </w:r>
      <w:r w:rsidR="005363CF">
        <w:t>.</w:t>
      </w:r>
      <w:r>
        <w:t xml:space="preserve"> </w:t>
      </w:r>
      <w:r w:rsidR="005363CF">
        <w:t>According to the NL</w:t>
      </w:r>
      <w:r w:rsidR="00AA55D0">
        <w:t>SY</w:t>
      </w:r>
      <w:r w:rsidR="005363CF">
        <w:t xml:space="preserve"> website</w:t>
      </w:r>
      <w:r w:rsidR="00FC375C">
        <w:t xml:space="preserve"> (NLSY Temperament, 2018)</w:t>
      </w:r>
      <w:r w:rsidR="005363CF">
        <w:t xml:space="preserve">, </w:t>
      </w:r>
      <w:r w:rsidR="00AA55D0">
        <w:t>the</w:t>
      </w:r>
      <w:r w:rsidR="005363CF">
        <w:t xml:space="preserve"> temperament scale included items </w:t>
      </w:r>
      <w:r w:rsidR="00AA55D0">
        <w:t xml:space="preserve">taken from work by </w:t>
      </w:r>
      <w:r w:rsidR="00AA55D0">
        <w:lastRenderedPageBreak/>
        <w:t>Mary Rothbart, Joseph Campos, and Jerome Kagan.</w:t>
      </w:r>
      <w:r w:rsidR="00516A90">
        <w:t xml:space="preserve"> </w:t>
      </w:r>
      <w:r w:rsidR="00530334">
        <w:t xml:space="preserve">We chose the six available items that represented aspects of difficult temperament, </w:t>
      </w:r>
      <w:r w:rsidR="00196B3C">
        <w:t xml:space="preserve">as defined by Rothbart </w:t>
      </w:r>
      <w:r w:rsidR="000F6033">
        <w:t>and</w:t>
      </w:r>
      <w:r w:rsidR="00196B3C">
        <w:t xml:space="preserve"> Bates (</w:t>
      </w:r>
      <w:r w:rsidR="0071376E">
        <w:t>2006</w:t>
      </w:r>
      <w:r w:rsidR="00196B3C">
        <w:t>), which include</w:t>
      </w:r>
      <w:r w:rsidR="006E18BB">
        <w:t>d</w:t>
      </w:r>
      <w:r w:rsidR="00196B3C">
        <w:t xml:space="preserve"> </w:t>
      </w:r>
      <w:r w:rsidR="00530334">
        <w:t>irritability, high-inte</w:t>
      </w:r>
      <w:r w:rsidR="00196B3C">
        <w:t>nsity affect, and negative mood</w:t>
      </w:r>
      <w:r w:rsidR="00530334">
        <w:t>.</w:t>
      </w:r>
      <w:r w:rsidR="00516A90">
        <w:t xml:space="preserve"> </w:t>
      </w:r>
      <w:r>
        <w:t>The</w:t>
      </w:r>
      <w:r w:rsidR="00196B3C">
        <w:t>se</w:t>
      </w:r>
      <w:r>
        <w:t xml:space="preserve"> items included assessments of how often </w:t>
      </w:r>
      <w:r w:rsidR="003058DA">
        <w:t xml:space="preserve">the </w:t>
      </w:r>
      <w:r>
        <w:t xml:space="preserve">child </w:t>
      </w:r>
      <w:r w:rsidR="006E18BB">
        <w:t>cr</w:t>
      </w:r>
      <w:r w:rsidR="00F301F7">
        <w:t>ies</w:t>
      </w:r>
      <w:r w:rsidR="006E18BB">
        <w:t xml:space="preserve"> </w:t>
      </w:r>
      <w:r>
        <w:t xml:space="preserve">when seeing a stranger, how often </w:t>
      </w:r>
      <w:r w:rsidR="003058DA">
        <w:t>she is</w:t>
      </w:r>
      <w:r>
        <w:t xml:space="preserve"> afraid of dogs or cats, how often </w:t>
      </w:r>
      <w:r w:rsidR="003058DA">
        <w:t>she cries</w:t>
      </w:r>
      <w:r>
        <w:t xml:space="preserve"> with doctors or nurses, how often the caregiver has trouble calming the child, and how often the child cries compared to others</w:t>
      </w:r>
      <w:r w:rsidR="00530334">
        <w:t>.</w:t>
      </w:r>
      <w:r w:rsidR="00516A90">
        <w:t xml:space="preserve"> </w:t>
      </w:r>
      <w:r w:rsidR="00196B3C">
        <w:t xml:space="preserve">Our temperament variable was the mean of </w:t>
      </w:r>
      <w:r w:rsidR="00001907">
        <w:t xml:space="preserve">these </w:t>
      </w:r>
      <w:r w:rsidR="00196B3C">
        <w:t xml:space="preserve">items, each of which </w:t>
      </w:r>
      <w:r w:rsidR="00530334">
        <w:t>was rep</w:t>
      </w:r>
      <w:r w:rsidR="00B02BE2">
        <w:t>resented on a 5-point scale</w:t>
      </w:r>
      <w:r w:rsidR="00530334">
        <w:t>.</w:t>
      </w:r>
      <w:r w:rsidR="00742929">
        <w:t xml:space="preserve"> </w:t>
      </w:r>
    </w:p>
    <w:p w14:paraId="1FD6A6E4" w14:textId="224EE280" w:rsidR="004C75BC" w:rsidRDefault="004C75BC" w:rsidP="004C75BC">
      <w:pPr>
        <w:spacing w:line="480" w:lineRule="auto"/>
        <w:ind w:firstLine="720"/>
      </w:pPr>
      <w:r w:rsidRPr="00D2098F">
        <w:t>It was necessary to correct some out-of-range values prior to analysis. We set any BMI value outside the range of 13-22 (based on CDC norms) to missing, and truncated the following variables to the top of their ranges: TV use in average hours per day exceeding 16 (following the original study), highest grade completed exceeding 24 (</w:t>
      </w:r>
      <w:r w:rsidR="003C34A1" w:rsidRPr="00D2098F">
        <w:t>as this would imply more than eight years of post-graduate education</w:t>
      </w:r>
      <w:r w:rsidRPr="00D2098F">
        <w:t xml:space="preserve">), and annual income of $839,078 (the </w:t>
      </w:r>
      <w:r w:rsidR="009A4424" w:rsidRPr="00D2098F">
        <w:t>NLSY</w:t>
      </w:r>
      <w:r w:rsidRPr="00D2098F">
        <w:t xml:space="preserve"> description of this variable includes a comment that this value is probably untrustworthy).</w:t>
      </w:r>
      <w:r>
        <w:t xml:space="preserve"> </w:t>
      </w:r>
    </w:p>
    <w:p w14:paraId="1F64BE7C" w14:textId="4754021F" w:rsidR="0031730E" w:rsidRDefault="0031730E" w:rsidP="004C75BC">
      <w:pPr>
        <w:spacing w:line="480" w:lineRule="auto"/>
        <w:ind w:firstLine="720"/>
      </w:pPr>
      <w:r>
        <w:t xml:space="preserve">The file “variable </w:t>
      </w:r>
      <w:r w:rsidR="00926ECF">
        <w:t>name propagation spreadsheet.xlsx” on the OSF page (under “</w:t>
      </w:r>
      <w:r w:rsidR="00EB5323">
        <w:t xml:space="preserve">Documentation”) provides a crosswalk from </w:t>
      </w:r>
      <w:r w:rsidR="00D9041F">
        <w:t xml:space="preserve">our substantive, conceptual </w:t>
      </w:r>
      <w:r w:rsidR="00EB5323">
        <w:t xml:space="preserve">variable names to NLSY </w:t>
      </w:r>
      <w:r w:rsidR="00D9041F">
        <w:t>alphanumeric variable names</w:t>
      </w:r>
      <w:r w:rsidR="00EB5323">
        <w:t xml:space="preserve">. The analysis code is the canonical </w:t>
      </w:r>
      <w:r w:rsidR="00D9041F">
        <w:t xml:space="preserve">description of how the variables were constructed and should resolve any </w:t>
      </w:r>
      <w:r w:rsidR="008E0618">
        <w:t xml:space="preserve">vagueness or </w:t>
      </w:r>
      <w:r w:rsidR="00D9041F">
        <w:t xml:space="preserve">ambiguity in the preceding </w:t>
      </w:r>
      <w:r w:rsidR="00E335ED">
        <w:t>description</w:t>
      </w:r>
      <w:r w:rsidR="00D9041F">
        <w:t xml:space="preserve">. </w:t>
      </w:r>
    </w:p>
    <w:p w14:paraId="08CD451C" w14:textId="77777777" w:rsidR="004C75BC" w:rsidRDefault="004C75BC" w:rsidP="004C75BC">
      <w:pPr>
        <w:spacing w:line="480" w:lineRule="auto"/>
        <w:jc w:val="center"/>
        <w:rPr>
          <w:b/>
        </w:rPr>
      </w:pPr>
      <w:r>
        <w:rPr>
          <w:b/>
        </w:rPr>
        <w:t>Results</w:t>
      </w:r>
    </w:p>
    <w:p w14:paraId="45E0F333" w14:textId="77777777" w:rsidR="004C75BC" w:rsidRDefault="004C75BC" w:rsidP="004C75BC">
      <w:pPr>
        <w:spacing w:line="480" w:lineRule="auto"/>
        <w:rPr>
          <w:b/>
        </w:rPr>
      </w:pPr>
      <w:r>
        <w:rPr>
          <w:b/>
        </w:rPr>
        <w:t>Descriptive statistics</w:t>
      </w:r>
    </w:p>
    <w:p w14:paraId="61DED5EC" w14:textId="6BA94435" w:rsidR="004C75BC" w:rsidDel="00D53750" w:rsidRDefault="004C75BC">
      <w:pPr>
        <w:spacing w:line="480" w:lineRule="auto"/>
        <w:ind w:firstLine="720"/>
        <w:rPr>
          <w:del w:id="51" w:author="Dixon, Wallace E." w:date="2018-08-29T13:02:00Z"/>
        </w:rPr>
      </w:pPr>
      <w:r>
        <w:t xml:space="preserve">Tables 1 and 2 provide descriptive statistics for the continuous and categorical variables. </w:t>
      </w:r>
      <w:r w:rsidR="00A73424">
        <w:t xml:space="preserve">These were formatted using the </w:t>
      </w:r>
      <w:r w:rsidR="00A73424" w:rsidRPr="00A73424">
        <w:rPr>
          <w:i/>
        </w:rPr>
        <w:t>stargazer</w:t>
      </w:r>
      <w:r w:rsidR="00A73424">
        <w:t xml:space="preserve"> package (Hlavac, 2015</w:t>
      </w:r>
      <w:r w:rsidR="001C5929">
        <w:t xml:space="preserve">).  </w:t>
      </w:r>
      <w:ins w:id="52" w:author="Dixon, Wallace E." w:date="2018-08-29T09:00:00Z">
        <w:r w:rsidR="00454B3A" w:rsidRPr="00A73424">
          <w:t>Figure</w:t>
        </w:r>
        <w:r w:rsidR="00454B3A">
          <w:t xml:space="preserve"> 1 displays histograms of TV use measured at ages 1.5 and 3.  </w:t>
        </w:r>
      </w:ins>
      <w:r w:rsidR="00D36316">
        <w:t xml:space="preserve">Recall that propensity score analysis requires that the </w:t>
      </w:r>
      <w:r w:rsidR="00D36316">
        <w:lastRenderedPageBreak/>
        <w:t>treatment variable be categorical, and that we used two different sets of cut</w:t>
      </w:r>
      <w:r w:rsidR="00D6588E">
        <w:t xml:space="preserve"> </w:t>
      </w:r>
      <w:r w:rsidR="00D36316">
        <w:t>points (50</w:t>
      </w:r>
      <w:r w:rsidR="00D36316" w:rsidRPr="00D36316">
        <w:rPr>
          <w:vertAlign w:val="superscript"/>
        </w:rPr>
        <w:t>th</w:t>
      </w:r>
      <w:r w:rsidR="00D36316">
        <w:t xml:space="preserve"> percentile and below-20</w:t>
      </w:r>
      <w:r w:rsidR="00D36316" w:rsidRPr="00D36316">
        <w:rPr>
          <w:vertAlign w:val="superscript"/>
        </w:rPr>
        <w:t>th</w:t>
      </w:r>
      <w:r w:rsidR="00D36316">
        <w:t xml:space="preserve"> vs. above-80% percentile)</w:t>
      </w:r>
      <w:r w:rsidR="00367CA4">
        <w:t xml:space="preserve"> </w:t>
      </w:r>
      <w:r w:rsidR="00CC2C48">
        <w:t>to define the</w:t>
      </w:r>
      <w:r w:rsidR="00367CA4">
        <w:t xml:space="preserve"> low- and high-TV groups. </w:t>
      </w:r>
      <w:r>
        <w:t>Table 3 provides descriptive statistics for TV use for dual sets of low- and high-TV categories based on the age 1.5 and age 3 data.</w:t>
      </w:r>
    </w:p>
    <w:p w14:paraId="3CC1BC3D" w14:textId="306B3317" w:rsidR="004C75BC" w:rsidDel="00D53750" w:rsidRDefault="004C75BC">
      <w:pPr>
        <w:ind w:firstLine="720"/>
        <w:contextualSpacing/>
        <w:rPr>
          <w:del w:id="53" w:author="Dixon, Wallace E." w:date="2018-08-29T13:01:00Z"/>
        </w:rPr>
        <w:pPrChange w:id="54" w:author="Dixon, Wallace E." w:date="2018-08-29T13:07:00Z">
          <w:pPr>
            <w:contextualSpacing/>
            <w:jc w:val="center"/>
          </w:pPr>
        </w:pPrChange>
      </w:pPr>
      <w:del w:id="55" w:author="Dixon, Wallace E." w:date="2018-08-29T13:01:00Z">
        <w:r w:rsidDel="00D53750">
          <w:delText>___________________________________</w:delText>
        </w:r>
      </w:del>
    </w:p>
    <w:p w14:paraId="6F5F5383" w14:textId="20762D86" w:rsidR="004C75BC" w:rsidDel="00D53750" w:rsidRDefault="004C75BC">
      <w:pPr>
        <w:ind w:firstLine="720"/>
        <w:contextualSpacing/>
        <w:rPr>
          <w:del w:id="56" w:author="Dixon, Wallace E." w:date="2018-08-29T13:01:00Z"/>
        </w:rPr>
        <w:pPrChange w:id="57" w:author="Dixon, Wallace E." w:date="2018-08-29T13:07:00Z">
          <w:pPr>
            <w:contextualSpacing/>
            <w:jc w:val="center"/>
          </w:pPr>
        </w:pPrChange>
      </w:pPr>
      <w:del w:id="58" w:author="Dixon, Wallace E." w:date="2018-08-29T13:01:00Z">
        <w:r w:rsidDel="00D53750">
          <w:delText>Insert Tables 1, 2</w:delText>
        </w:r>
        <w:r w:rsidR="001C5929" w:rsidDel="00D53750">
          <w:delText>, 3 about here</w:delText>
        </w:r>
      </w:del>
    </w:p>
    <w:p w14:paraId="3713C340" w14:textId="70BD3E26" w:rsidR="004C75BC" w:rsidDel="00D53750" w:rsidRDefault="004C75BC">
      <w:pPr>
        <w:ind w:firstLine="720"/>
        <w:contextualSpacing/>
        <w:rPr>
          <w:del w:id="59" w:author="Dixon, Wallace E." w:date="2018-08-29T13:01:00Z"/>
        </w:rPr>
        <w:pPrChange w:id="60" w:author="Dixon, Wallace E." w:date="2018-08-29T13:07:00Z">
          <w:pPr>
            <w:contextualSpacing/>
            <w:jc w:val="center"/>
          </w:pPr>
        </w:pPrChange>
      </w:pPr>
      <w:del w:id="61" w:author="Dixon, Wallace E." w:date="2018-08-29T13:01:00Z">
        <w:r w:rsidDel="00D53750">
          <w:delText>___________________________________</w:delText>
        </w:r>
      </w:del>
    </w:p>
    <w:p w14:paraId="7241D8D8" w14:textId="27063B28" w:rsidR="001C5929" w:rsidDel="00D53750" w:rsidRDefault="00D53750">
      <w:pPr>
        <w:spacing w:line="480" w:lineRule="auto"/>
        <w:ind w:firstLine="720"/>
        <w:rPr>
          <w:del w:id="62" w:author="Dixon, Wallace E." w:date="2018-08-29T13:02:00Z"/>
        </w:rPr>
        <w:pPrChange w:id="63" w:author="Dixon, Wallace E." w:date="2018-08-29T13:07:00Z">
          <w:pPr>
            <w:contextualSpacing/>
            <w:jc w:val="center"/>
          </w:pPr>
        </w:pPrChange>
      </w:pPr>
      <w:ins w:id="64" w:author="Dixon, Wallace E." w:date="2018-08-29T13:02:00Z">
        <w:r>
          <w:t xml:space="preserve">  </w:t>
        </w:r>
      </w:ins>
    </w:p>
    <w:p w14:paraId="0C362F11" w14:textId="7095A086" w:rsidR="004C75BC" w:rsidRDefault="004C75BC">
      <w:pPr>
        <w:spacing w:line="480" w:lineRule="auto"/>
        <w:ind w:firstLine="720"/>
        <w:pPrChange w:id="65" w:author="Dixon, Wallace E." w:date="2018-08-29T13:07:00Z">
          <w:pPr>
            <w:spacing w:line="480" w:lineRule="auto"/>
          </w:pPr>
        </w:pPrChange>
      </w:pPr>
      <w:r>
        <w:t>Space limitations prevented us from including the descriptive statistics broken down by TV category by age of measurement and cut</w:t>
      </w:r>
      <w:r w:rsidR="00D6588E">
        <w:t xml:space="preserve"> </w:t>
      </w:r>
      <w:r>
        <w:t>point</w:t>
      </w:r>
      <w:r w:rsidR="00A57C26">
        <w:t>.</w:t>
      </w:r>
      <w:r>
        <w:t xml:space="preserve"> They can be found on our project’s OSF page (</w:t>
      </w:r>
      <w:r w:rsidR="003F2AD4">
        <w:rPr>
          <w:rStyle w:val="Hyperlink"/>
        </w:rPr>
        <w:fldChar w:fldCharType="begin"/>
      </w:r>
      <w:r w:rsidR="003F2AD4">
        <w:rPr>
          <w:rStyle w:val="Hyperlink"/>
        </w:rPr>
        <w:instrText xml:space="preserve"> HYPERLINK "file:///C:\\Users\\rbrand\\AppData\\Local\\Microsoft\\Windows\\Temporary%20Internet%20Files\\Content.Outlook\\SFRHOTIT\\goo.gl\\93uWt4" </w:instrText>
      </w:r>
      <w:r w:rsidR="003F2AD4">
        <w:rPr>
          <w:rStyle w:val="Hyperlink"/>
        </w:rPr>
        <w:fldChar w:fldCharType="separate"/>
      </w:r>
      <w:r w:rsidRPr="00C95943">
        <w:rPr>
          <w:rStyle w:val="Hyperlink"/>
        </w:rPr>
        <w:t>goo.gl/93uWt4</w:t>
      </w:r>
      <w:r w:rsidR="003F2AD4">
        <w:rPr>
          <w:rStyle w:val="Hyperlink"/>
        </w:rPr>
        <w:fldChar w:fldCharType="end"/>
      </w:r>
      <w:r>
        <w:t>)</w:t>
      </w:r>
      <w:r w:rsidR="00742929">
        <w:t xml:space="preserve"> under Tables →</w:t>
      </w:r>
      <w:r w:rsidR="005936F3">
        <w:t xml:space="preserve"> </w:t>
      </w:r>
      <w:r w:rsidR="003A33A3">
        <w:t xml:space="preserve">Descriptives. </w:t>
      </w:r>
    </w:p>
    <w:p w14:paraId="15B8573A" w14:textId="3642235A" w:rsidR="004C75BC" w:rsidDel="00D53750" w:rsidRDefault="002A3118" w:rsidP="004C75BC">
      <w:pPr>
        <w:spacing w:line="480" w:lineRule="auto"/>
        <w:ind w:firstLine="720"/>
        <w:rPr>
          <w:del w:id="66" w:author="Dixon, Wallace E." w:date="2018-08-29T13:01:00Z"/>
        </w:rPr>
      </w:pPr>
      <w:r>
        <w:t xml:space="preserve">Figure </w:t>
      </w:r>
      <w:ins w:id="67" w:author="Dixon, Wallace E." w:date="2018-08-29T09:01:00Z">
        <w:r w:rsidR="006720C4">
          <w:t>2</w:t>
        </w:r>
      </w:ins>
      <w:del w:id="68" w:author="Dixon, Wallace E." w:date="2018-08-29T09:01:00Z">
        <w:r w:rsidDel="006720C4">
          <w:delText>1</w:delText>
        </w:r>
      </w:del>
      <w:r w:rsidR="004C75BC">
        <w:t xml:space="preserve"> displays a set of scatterplots displaying the relationship between TV consumption and within-sex standardized attention measured at age 7. </w:t>
      </w:r>
      <w:r w:rsidR="00A57C26">
        <w:t>T</w:t>
      </w:r>
      <w:r w:rsidR="004C75BC">
        <w:t>he lack of any obvious systematic relationship between TV and attention</w:t>
      </w:r>
      <w:r w:rsidR="00A57C26">
        <w:t xml:space="preserve"> is apparent</w:t>
      </w:r>
      <w:r w:rsidR="004C75BC">
        <w:t>. These observations hold regardless of whether TV use is measured at age 1.5 or age 3</w:t>
      </w:r>
      <w:r w:rsidR="00A57C26">
        <w:t>,</w:t>
      </w:r>
      <w:r w:rsidR="004C75BC">
        <w:t xml:space="preserve"> whether the response variable is adjusted for covariates or not</w:t>
      </w:r>
      <w:r w:rsidR="0046005B">
        <w:t>, and whether the standardized or raw attention measure is considered</w:t>
      </w:r>
      <w:r w:rsidR="004C75BC">
        <w:t>. We note that a similar figure was not presented by Christakis et al (2004)</w:t>
      </w:r>
      <w:r w:rsidR="0043273E">
        <w:t>.</w:t>
      </w:r>
      <w:r w:rsidR="004C75BC">
        <w:t xml:space="preserve"> </w:t>
      </w:r>
      <w:r w:rsidR="0043273E">
        <w:t>D</w:t>
      </w:r>
      <w:r w:rsidR="004C75BC">
        <w:t xml:space="preserve">oing so would likely have dramatically reduced the credibility of a claimed link between TV and attention deficits. </w:t>
      </w:r>
    </w:p>
    <w:p w14:paraId="5BF6FA73" w14:textId="569D6192" w:rsidR="004C75BC" w:rsidDel="00D53750" w:rsidRDefault="004C75BC" w:rsidP="002A3118">
      <w:pPr>
        <w:jc w:val="center"/>
        <w:rPr>
          <w:del w:id="69" w:author="Dixon, Wallace E." w:date="2018-08-29T13:01:00Z"/>
        </w:rPr>
      </w:pPr>
      <w:del w:id="70" w:author="Dixon, Wallace E." w:date="2018-08-29T13:01:00Z">
        <w:r w:rsidDel="00D53750">
          <w:delText>___________________________________</w:delText>
        </w:r>
      </w:del>
    </w:p>
    <w:p w14:paraId="2CF2F854" w14:textId="20953F13" w:rsidR="004C75BC" w:rsidDel="00D53750" w:rsidRDefault="002A3118" w:rsidP="002A3118">
      <w:pPr>
        <w:jc w:val="center"/>
        <w:rPr>
          <w:del w:id="71" w:author="Dixon, Wallace E." w:date="2018-08-29T13:01:00Z"/>
        </w:rPr>
      </w:pPr>
      <w:del w:id="72" w:author="Dixon, Wallace E." w:date="2018-08-29T13:01:00Z">
        <w:r w:rsidDel="00D53750">
          <w:delText xml:space="preserve">Insert Figure </w:delText>
        </w:r>
      </w:del>
      <w:del w:id="73" w:author="Dixon, Wallace E." w:date="2018-08-29T09:01:00Z">
        <w:r w:rsidDel="006720C4">
          <w:delText>1</w:delText>
        </w:r>
      </w:del>
      <w:del w:id="74" w:author="Dixon, Wallace E." w:date="2018-08-29T13:01:00Z">
        <w:r w:rsidR="004C75BC" w:rsidDel="00D53750">
          <w:delText xml:space="preserve"> about here</w:delText>
        </w:r>
      </w:del>
    </w:p>
    <w:p w14:paraId="002D6D3C" w14:textId="18A17FCA" w:rsidR="004C75BC" w:rsidDel="00D53750" w:rsidRDefault="004C75BC" w:rsidP="002A3118">
      <w:pPr>
        <w:jc w:val="center"/>
        <w:rPr>
          <w:del w:id="75" w:author="Dixon, Wallace E." w:date="2018-08-29T13:01:00Z"/>
        </w:rPr>
      </w:pPr>
      <w:del w:id="76" w:author="Dixon, Wallace E." w:date="2018-08-29T13:01:00Z">
        <w:r w:rsidDel="00D53750">
          <w:delText>___________________________________</w:delText>
        </w:r>
      </w:del>
    </w:p>
    <w:p w14:paraId="7778C854" w14:textId="77777777" w:rsidR="002A3118" w:rsidRDefault="002A3118">
      <w:pPr>
        <w:spacing w:line="480" w:lineRule="auto"/>
        <w:ind w:firstLine="720"/>
        <w:rPr>
          <w:b/>
        </w:rPr>
        <w:pPrChange w:id="77" w:author="Dixon, Wallace E." w:date="2018-08-29T13:01:00Z">
          <w:pPr>
            <w:spacing w:line="480" w:lineRule="auto"/>
          </w:pPr>
        </w:pPrChange>
      </w:pPr>
    </w:p>
    <w:p w14:paraId="69C44B8B" w14:textId="77777777" w:rsidR="004C75BC" w:rsidRPr="00072E82" w:rsidRDefault="004C75BC" w:rsidP="004C75BC">
      <w:pPr>
        <w:spacing w:line="480" w:lineRule="auto"/>
      </w:pPr>
      <w:r w:rsidRPr="00602EB7">
        <w:rPr>
          <w:b/>
        </w:rPr>
        <w:t>Propensity Score Models</w:t>
      </w:r>
    </w:p>
    <w:p w14:paraId="2A930EE8" w14:textId="47A4ACE0" w:rsidR="004C75BC" w:rsidRPr="00DE36EF" w:rsidRDefault="004C75BC" w:rsidP="004C75BC">
      <w:pPr>
        <w:spacing w:line="480" w:lineRule="auto"/>
      </w:pPr>
      <w:r w:rsidRPr="00072E82">
        <w:tab/>
        <w:t xml:space="preserve">We fit a total of </w:t>
      </w:r>
      <w:r w:rsidR="002A0B26">
        <w:t>36</w:t>
      </w:r>
      <w:r w:rsidR="0046005B" w:rsidRPr="00072E82">
        <w:t xml:space="preserve"> </w:t>
      </w:r>
      <w:r w:rsidRPr="00072E82">
        <w:t>different propensity score analysis models to the data. The models varied on the following dimensions:</w:t>
      </w:r>
    </w:p>
    <w:p w14:paraId="66AFA25C" w14:textId="77777777"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Outcome</w:t>
      </w:r>
      <w:r w:rsidRPr="00D2098F">
        <w:rPr>
          <w:rFonts w:ascii="Times New Roman" w:hAnsi="Times New Roman" w:cs="Times New Roman"/>
          <w:sz w:val="24"/>
          <w:szCs w:val="24"/>
        </w:rPr>
        <w:t>: raw versus standardized attention</w:t>
      </w:r>
    </w:p>
    <w:p w14:paraId="7AF49995" w14:textId="77777777"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Use of propensity scores</w:t>
      </w:r>
      <w:r w:rsidRPr="00D2098F">
        <w:rPr>
          <w:rFonts w:ascii="Times New Roman" w:hAnsi="Times New Roman" w:cs="Times New Roman"/>
          <w:sz w:val="24"/>
          <w:szCs w:val="24"/>
        </w:rPr>
        <w:t>: weights versus stratified analysis</w:t>
      </w:r>
    </w:p>
    <w:p w14:paraId="14B4D421" w14:textId="64A0155F"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 xml:space="preserve">Age when TV use was measured: </w:t>
      </w:r>
      <w:r w:rsidRPr="00D2098F">
        <w:rPr>
          <w:rFonts w:ascii="Times New Roman" w:hAnsi="Times New Roman" w:cs="Times New Roman"/>
          <w:sz w:val="24"/>
          <w:szCs w:val="24"/>
        </w:rPr>
        <w:t>1.5 versus 3</w:t>
      </w:r>
      <w:r w:rsidR="00072E82">
        <w:rPr>
          <w:rFonts w:ascii="Times New Roman" w:hAnsi="Times New Roman" w:cs="Times New Roman"/>
          <w:sz w:val="24"/>
          <w:szCs w:val="24"/>
        </w:rPr>
        <w:t xml:space="preserve"> years</w:t>
      </w:r>
    </w:p>
    <w:p w14:paraId="783AB826" w14:textId="61CA5698"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Additional covariate adjustment:</w:t>
      </w:r>
      <w:r w:rsidRPr="00D2098F">
        <w:rPr>
          <w:rFonts w:ascii="Times New Roman" w:hAnsi="Times New Roman" w:cs="Times New Roman"/>
          <w:sz w:val="24"/>
          <w:szCs w:val="24"/>
        </w:rPr>
        <w:t xml:space="preserve"> yes (“doubly robust”) versus no</w:t>
      </w:r>
    </w:p>
    <w:p w14:paraId="3BB28907" w14:textId="2A68DE16"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t>Causal effect estimand</w:t>
      </w:r>
      <w:r w:rsidRPr="00D2098F">
        <w:rPr>
          <w:rFonts w:ascii="Times New Roman" w:hAnsi="Times New Roman" w:cs="Times New Roman"/>
          <w:sz w:val="24"/>
          <w:szCs w:val="24"/>
        </w:rPr>
        <w:t>: average treatment effect (ATE) versus average treatment effect for the treated (ATT)</w:t>
      </w:r>
    </w:p>
    <w:p w14:paraId="4B3FAA7C" w14:textId="087DC3B5" w:rsidR="004C75BC" w:rsidRPr="00D2098F" w:rsidRDefault="004C75BC" w:rsidP="004C75BC">
      <w:pPr>
        <w:pStyle w:val="ListParagraph"/>
        <w:numPr>
          <w:ilvl w:val="0"/>
          <w:numId w:val="6"/>
        </w:numPr>
        <w:spacing w:after="0" w:line="480" w:lineRule="auto"/>
        <w:rPr>
          <w:rFonts w:ascii="Times New Roman" w:hAnsi="Times New Roman" w:cs="Times New Roman"/>
          <w:sz w:val="24"/>
          <w:szCs w:val="24"/>
        </w:rPr>
      </w:pPr>
      <w:r w:rsidRPr="00D2098F">
        <w:rPr>
          <w:rFonts w:ascii="Times New Roman" w:hAnsi="Times New Roman" w:cs="Times New Roman"/>
          <w:b/>
          <w:sz w:val="24"/>
          <w:szCs w:val="24"/>
        </w:rPr>
        <w:lastRenderedPageBreak/>
        <w:t>Cut</w:t>
      </w:r>
      <w:r w:rsidR="00D6588E" w:rsidRPr="00D2098F">
        <w:rPr>
          <w:rFonts w:ascii="Times New Roman" w:hAnsi="Times New Roman" w:cs="Times New Roman"/>
          <w:b/>
          <w:sz w:val="24"/>
          <w:szCs w:val="24"/>
        </w:rPr>
        <w:t xml:space="preserve"> </w:t>
      </w:r>
      <w:r w:rsidRPr="00D2098F">
        <w:rPr>
          <w:rFonts w:ascii="Times New Roman" w:hAnsi="Times New Roman" w:cs="Times New Roman"/>
          <w:b/>
          <w:sz w:val="24"/>
          <w:szCs w:val="24"/>
        </w:rPr>
        <w:t>points for defining high and low TV groups</w:t>
      </w:r>
      <w:r w:rsidRPr="00D2098F">
        <w:rPr>
          <w:rFonts w:ascii="Times New Roman" w:hAnsi="Times New Roman" w:cs="Times New Roman"/>
          <w:sz w:val="24"/>
          <w:szCs w:val="24"/>
        </w:rPr>
        <w:t>: &lt; 20</w:t>
      </w:r>
      <w:r w:rsidRPr="00D2098F">
        <w:rPr>
          <w:rFonts w:ascii="Times New Roman" w:hAnsi="Times New Roman" w:cs="Times New Roman"/>
          <w:sz w:val="24"/>
          <w:szCs w:val="24"/>
          <w:vertAlign w:val="superscript"/>
        </w:rPr>
        <w:t>th</w:t>
      </w:r>
      <w:r w:rsidRPr="00D2098F">
        <w:rPr>
          <w:rFonts w:ascii="Times New Roman" w:hAnsi="Times New Roman" w:cs="Times New Roman"/>
          <w:sz w:val="24"/>
          <w:szCs w:val="24"/>
        </w:rPr>
        <w:t xml:space="preserve"> / &gt; 80</w:t>
      </w:r>
      <w:r w:rsidRPr="00D2098F">
        <w:rPr>
          <w:rFonts w:ascii="Times New Roman" w:hAnsi="Times New Roman" w:cs="Times New Roman"/>
          <w:sz w:val="24"/>
          <w:szCs w:val="24"/>
          <w:vertAlign w:val="superscript"/>
        </w:rPr>
        <w:t>th</w:t>
      </w:r>
      <w:r w:rsidRPr="00D2098F">
        <w:rPr>
          <w:rFonts w:ascii="Times New Roman" w:hAnsi="Times New Roman" w:cs="Times New Roman"/>
          <w:sz w:val="24"/>
          <w:szCs w:val="24"/>
        </w:rPr>
        <w:t xml:space="preserve"> percentiles versus median split</w:t>
      </w:r>
    </w:p>
    <w:p w14:paraId="647C21D3" w14:textId="47908704" w:rsidR="004C75BC" w:rsidRDefault="001C6FA1" w:rsidP="00D2098F">
      <w:pPr>
        <w:spacing w:line="480" w:lineRule="auto"/>
        <w:ind w:firstLine="360"/>
      </w:pPr>
      <w:ins w:id="78" w:author="Dixon, Wallace E." w:date="2018-08-29T10:11:00Z">
        <w:r>
          <w:t xml:space="preserve">The stratified analyses could not estimate the ATT, could not incorporate additional post-stratification covariate adjustment, and could not incorporate sample weights. </w:t>
        </w:r>
      </w:ins>
      <w:del w:id="79" w:author="Dixon, Wallace E." w:date="2018-08-29T10:11:00Z">
        <w:r w:rsidR="004C75BC" w:rsidDel="001C6FA1">
          <w:delText>The stratified analy</w:delText>
        </w:r>
        <w:r w:rsidR="00D160B3" w:rsidDel="001C6FA1">
          <w:delText xml:space="preserve">ses could not estimate the ATT and </w:delText>
        </w:r>
        <w:r w:rsidR="004C75BC" w:rsidDel="001C6FA1">
          <w:delText xml:space="preserve">could not incorporate additional post-stratification covariate adjustment. </w:delText>
        </w:r>
      </w:del>
      <w:r w:rsidR="004C75BC">
        <w:t>Thus, there are a total of four stratification models, 2 (outcome) x 2 (TV age)</w:t>
      </w:r>
      <w:r w:rsidR="00D25FB6">
        <w:t>,</w:t>
      </w:r>
      <w:r w:rsidR="004C75BC">
        <w:t xml:space="preserve"> and </w:t>
      </w:r>
      <w:r w:rsidR="002A0B26">
        <w:t>32</w:t>
      </w:r>
      <w:r w:rsidR="00D06159">
        <w:t xml:space="preserve"> </w:t>
      </w:r>
      <w:r w:rsidR="004C75BC">
        <w:t>models that use the propensity scores as inverse probability of treatment weights (IPTW; Guo &amp; Fraser, 2015): 2 (outcome) x 2 (TV age) x 2 (doubly robust) x  2 (estimand) x 2 (</w:t>
      </w:r>
      <w:r w:rsidR="00864861">
        <w:t>cut point</w:t>
      </w:r>
      <w:r w:rsidR="004C75BC">
        <w:t xml:space="preserve">s). The </w:t>
      </w:r>
      <w:r w:rsidR="004C75BC">
        <w:rPr>
          <w:i/>
        </w:rPr>
        <w:t>R</w:t>
      </w:r>
      <w:r w:rsidR="004C75BC">
        <w:t xml:space="preserve"> packages </w:t>
      </w:r>
      <w:r w:rsidR="004C75BC" w:rsidRPr="0003674E">
        <w:rPr>
          <w:i/>
        </w:rPr>
        <w:t xml:space="preserve">twang </w:t>
      </w:r>
      <w:r w:rsidR="00B44AC4">
        <w:t xml:space="preserve">v1.5 </w:t>
      </w:r>
      <w:r w:rsidR="004C75BC" w:rsidRPr="0003674E">
        <w:t>(</w:t>
      </w:r>
      <w:r w:rsidR="004C75BC" w:rsidRPr="0003674E">
        <w:rPr>
          <w:i/>
        </w:rPr>
        <w:t xml:space="preserve">Toolkit for Weighting and Analysis of Non-Equivalent Groups; </w:t>
      </w:r>
      <w:r w:rsidR="004C75BC" w:rsidRPr="0003674E">
        <w:t xml:space="preserve">Ridgeway, McCaffrey, Morral, Griffin, &amp; Burgette, 2017) </w:t>
      </w:r>
      <w:r w:rsidR="004C75BC">
        <w:t xml:space="preserve">and </w:t>
      </w:r>
      <w:r w:rsidR="004C75BC">
        <w:rPr>
          <w:i/>
        </w:rPr>
        <w:t>survey</w:t>
      </w:r>
      <w:r w:rsidR="004C75BC">
        <w:t xml:space="preserve"> v3.33 (Lumley, 2017) were used to fit the weighting models, while the </w:t>
      </w:r>
      <w:r w:rsidR="004C75BC">
        <w:rPr>
          <w:i/>
        </w:rPr>
        <w:t xml:space="preserve">PSAgraphics </w:t>
      </w:r>
      <w:r w:rsidR="004C75BC">
        <w:t>package v2.1.1 (</w:t>
      </w:r>
      <w:r w:rsidR="004C75BC" w:rsidRPr="0003674E">
        <w:t>Helmreich</w:t>
      </w:r>
      <w:r w:rsidR="004C75BC">
        <w:t xml:space="preserve"> </w:t>
      </w:r>
      <w:r w:rsidR="004C75BC" w:rsidRPr="0003674E">
        <w:t>&amp; Pruzek</w:t>
      </w:r>
      <w:r w:rsidR="004C75BC">
        <w:t>,</w:t>
      </w:r>
      <w:r w:rsidR="004C75BC" w:rsidRPr="0003674E">
        <w:t xml:space="preserve"> 2009)</w:t>
      </w:r>
      <w:r w:rsidR="004C75BC">
        <w:t xml:space="preserve"> was used to fit the stratification models. The </w:t>
      </w:r>
      <w:r w:rsidR="004C75BC">
        <w:rPr>
          <w:i/>
        </w:rPr>
        <w:t>twang</w:t>
      </w:r>
      <w:r w:rsidR="004C75BC">
        <w:t xml:space="preserve"> package use</w:t>
      </w:r>
      <w:r w:rsidR="00367CA4">
        <w:t xml:space="preserve">s boosted classification trees </w:t>
      </w:r>
      <w:r w:rsidR="004C75BC">
        <w:t>to estimate the propensity scores such that the covariate balance is optimized</w:t>
      </w:r>
      <w:r w:rsidR="00B52A30">
        <w:t>,</w:t>
      </w:r>
      <w:r w:rsidR="004C75BC">
        <w:t xml:space="preserve"> therefore slightly different sets of propensity scores were generated for our models estimating ATE versus ATT. </w:t>
      </w:r>
    </w:p>
    <w:p w14:paraId="092A8023" w14:textId="53810A70" w:rsidR="004C75BC" w:rsidRDefault="00C846CA" w:rsidP="004C75BC">
      <w:pPr>
        <w:spacing w:line="480" w:lineRule="auto"/>
        <w:rPr>
          <w:ins w:id="80" w:author="Dixon, Wallace E." w:date="2018-08-29T10:15:00Z"/>
        </w:rPr>
      </w:pPr>
      <w:r>
        <w:tab/>
      </w:r>
      <w:r w:rsidR="00EF6DE6">
        <w:t>We examined three pieces of diagnostic</w:t>
      </w:r>
      <w:r w:rsidR="0015164E">
        <w:t xml:space="preserve"> information to detect possible problems with the propensity score models that could have resulted in erroneous results. We </w:t>
      </w:r>
      <w:r w:rsidR="003B454B">
        <w:t>computed</w:t>
      </w:r>
      <w:r w:rsidR="004C75BC">
        <w:t xml:space="preserve"> the model’s correct classification rate (“hit rate”)</w:t>
      </w:r>
      <w:r w:rsidR="003B454B">
        <w:t xml:space="preserve"> in order to verify that the covariates were adequately related to TV use.</w:t>
      </w:r>
      <w:r w:rsidR="004C75BC">
        <w:t xml:space="preserve"> Our models generated hit rates in the 77-82% range. </w:t>
      </w:r>
      <w:r>
        <w:t xml:space="preserve">We also examined the distribution of propensity scores for the low- and high-TV groups in order to determine whether adequate common support existed to justify proceeding with the analysis. </w:t>
      </w:r>
      <w:ins w:id="81" w:author="Dixon, Wallace E." w:date="2018-08-29T10:15:00Z">
        <w:r w:rsidR="00F71A45">
          <w:t xml:space="preserve">Figure 3 provides a typical example plot; the rest are presented on our project’s OSF page (Figures → Diagnostic: Propensity Score Distribution by Groups). </w:t>
        </w:r>
      </w:ins>
      <w:del w:id="82" w:author="Dixon, Wallace E." w:date="2018-08-29T10:15:00Z">
        <w:r w:rsidR="002A3118" w:rsidDel="00F71A45">
          <w:delText xml:space="preserve">These plots </w:delText>
        </w:r>
        <w:r w:rsidDel="00F71A45">
          <w:delText>are presented on our project’s OSF page</w:delText>
        </w:r>
        <w:r w:rsidR="00BB5749" w:rsidDel="00F71A45">
          <w:delText xml:space="preserve"> (Figures → Diagnostic: Propensity Score Distribution by Groups)</w:delText>
        </w:r>
        <w:r w:rsidDel="00F71A45">
          <w:delText xml:space="preserve">. </w:delText>
        </w:r>
      </w:del>
      <w:r>
        <w:t xml:space="preserve">Common support was evinced for all the models. We also examined balance statistics after applying the propensity scores to determine whether </w:t>
      </w:r>
      <w:r w:rsidR="0050204D">
        <w:lastRenderedPageBreak/>
        <w:t>covariates were adequately balanced across groups.</w:t>
      </w:r>
      <w:r w:rsidR="00103E35">
        <w:t xml:space="preserve"> These are presented on the project site in both textual and graphical form. </w:t>
      </w:r>
    </w:p>
    <w:p w14:paraId="04BE4034" w14:textId="05778E5E" w:rsidR="00C41762" w:rsidDel="00D53750" w:rsidRDefault="00C41762" w:rsidP="004C75BC">
      <w:pPr>
        <w:spacing w:line="480" w:lineRule="auto"/>
        <w:rPr>
          <w:del w:id="83" w:author="Dixon, Wallace E." w:date="2018-08-29T13:01:00Z"/>
        </w:rPr>
      </w:pPr>
    </w:p>
    <w:p w14:paraId="1D3B62F7" w14:textId="4E311E7B" w:rsidR="004C75BC" w:rsidDel="00D53750" w:rsidRDefault="002A3118" w:rsidP="00A45E2C">
      <w:pPr>
        <w:spacing w:line="480" w:lineRule="auto"/>
        <w:ind w:firstLine="720"/>
        <w:rPr>
          <w:del w:id="84" w:author="Dixon, Wallace E." w:date="2018-08-29T13:01:00Z"/>
        </w:rPr>
      </w:pPr>
      <w:r>
        <w:t xml:space="preserve">Figures </w:t>
      </w:r>
      <w:ins w:id="85" w:author="Dixon, Wallace E." w:date="2018-08-29T10:15:00Z">
        <w:r w:rsidR="00FD683E">
          <w:t>4</w:t>
        </w:r>
      </w:ins>
      <w:del w:id="86" w:author="Dixon, Wallace E." w:date="2018-08-29T10:15:00Z">
        <w:r w:rsidDel="00FD683E">
          <w:delText>2</w:delText>
        </w:r>
      </w:del>
      <w:r>
        <w:t xml:space="preserve"> and </w:t>
      </w:r>
      <w:ins w:id="87" w:author="Dixon, Wallace E." w:date="2018-08-29T10:15:00Z">
        <w:r w:rsidR="00FD683E">
          <w:t>5</w:t>
        </w:r>
      </w:ins>
      <w:del w:id="88" w:author="Dixon, Wallace E." w:date="2018-08-29T10:15:00Z">
        <w:r w:rsidDel="00FD683E">
          <w:delText>3</w:delText>
        </w:r>
      </w:del>
      <w:r w:rsidR="004C75BC">
        <w:t xml:space="preserve"> display the relative influence of the covariates in the propensity score models; these display the strength of relationship between each variable and the model’s classification decisions. </w:t>
      </w:r>
      <w:r w:rsidR="00310C4C">
        <w:t xml:space="preserve">Child age was a </w:t>
      </w:r>
      <w:r w:rsidR="0086020B">
        <w:t xml:space="preserve">strong </w:t>
      </w:r>
      <w:r w:rsidR="00310C4C">
        <w:t xml:space="preserve">predictor of high TV use, especially in the ~1.5 age group. Recall that due to the timing of data collection </w:t>
      </w:r>
      <w:r w:rsidR="00025938">
        <w:t>waves, children’s age at the ~1.5 time point could actually range quite a bit</w:t>
      </w:r>
      <w:r w:rsidR="0043273E">
        <w:t>.</w:t>
      </w:r>
      <w:r w:rsidR="00025938">
        <w:t xml:space="preserve"> </w:t>
      </w:r>
      <w:r w:rsidR="0043273E">
        <w:t>F</w:t>
      </w:r>
      <w:r w:rsidR="0086020B">
        <w:t>inding that</w:t>
      </w:r>
      <w:r w:rsidR="00025938">
        <w:t xml:space="preserve"> </w:t>
      </w:r>
      <w:r w:rsidR="002967FB">
        <w:t xml:space="preserve">TV use increases sharply from early infancy to toddlerhood </w:t>
      </w:r>
      <w:r w:rsidR="0086020B">
        <w:t xml:space="preserve">matches previous findings (Anand &amp; Krosnick, 2005; </w:t>
      </w:r>
      <w:r w:rsidR="0086020B" w:rsidRPr="0086020B">
        <w:t xml:space="preserve">Duch, Fisher, Ensari, </w:t>
      </w:r>
      <w:r w:rsidR="002967FB">
        <w:t xml:space="preserve">&amp; Harrington, </w:t>
      </w:r>
      <w:r w:rsidR="0086020B" w:rsidRPr="0086020B">
        <w:t xml:space="preserve">2013). </w:t>
      </w:r>
      <w:r w:rsidR="00025938">
        <w:t xml:space="preserve">Other </w:t>
      </w:r>
      <w:r w:rsidR="004C75BC">
        <w:t xml:space="preserve">important predictors of TV use </w:t>
      </w:r>
      <w:r w:rsidR="00025938">
        <w:t>in</w:t>
      </w:r>
      <w:r w:rsidR="00A45E2C">
        <w:t xml:space="preserve"> both age </w:t>
      </w:r>
      <w:r w:rsidR="00025938">
        <w:t>groups</w:t>
      </w:r>
      <w:r w:rsidR="004C75BC">
        <w:t xml:space="preserve"> were maternal depression, the cognitive stimulation of the home, income, the emotional support</w:t>
      </w:r>
      <w:r w:rsidR="00801A88">
        <w:t xml:space="preserve"> of the home, and maternal self-</w:t>
      </w:r>
      <w:r w:rsidR="004C75BC">
        <w:t>esteem</w:t>
      </w:r>
      <w:r w:rsidR="008244E9">
        <w:t>, which also match</w:t>
      </w:r>
      <w:r w:rsidR="001569C0">
        <w:t>es</w:t>
      </w:r>
      <w:r w:rsidR="008244E9">
        <w:t xml:space="preserve"> previous findings (</w:t>
      </w:r>
      <w:r w:rsidR="009D7D08" w:rsidRPr="00D2098F">
        <w:t xml:space="preserve">Anand &amp; Krosnick, 2005; Certain &amp; Kahn, 2002; </w:t>
      </w:r>
      <w:r w:rsidR="001F6F8D" w:rsidRPr="00D2098F">
        <w:t>Vaala &amp; Hornik, 2014;</w:t>
      </w:r>
      <w:r w:rsidR="00516A90" w:rsidRPr="00D2098F">
        <w:t xml:space="preserve"> </w:t>
      </w:r>
      <w:r w:rsidR="001F6F8D" w:rsidRPr="00D2098F">
        <w:t>V</w:t>
      </w:r>
      <w:r w:rsidR="009D7D08" w:rsidRPr="00D2098F">
        <w:t>andewater et al., 2007).</w:t>
      </w:r>
      <w:r w:rsidR="00516A90">
        <w:t xml:space="preserve"> </w:t>
      </w:r>
      <w:r w:rsidR="006401D8">
        <w:t>Confirming our suspicions</w:t>
      </w:r>
      <w:r w:rsidR="008244E9">
        <w:t>, temperament was</w:t>
      </w:r>
      <w:r w:rsidR="006401D8">
        <w:t xml:space="preserve"> also</w:t>
      </w:r>
      <w:r w:rsidR="008244E9">
        <w:t xml:space="preserve"> predictive </w:t>
      </w:r>
      <w:r w:rsidR="006401D8">
        <w:t xml:space="preserve">of </w:t>
      </w:r>
      <w:r w:rsidR="008244E9">
        <w:t>TV use in this data set, falling in the moderate range, comparable to parent education level and child BMI.</w:t>
      </w:r>
      <w:r w:rsidR="00C66DC5">
        <w:t xml:space="preserve">  A follow-up simple linear regression of TV at age 3 on temperament revealed a statistically significant relationship, b = </w:t>
      </w:r>
      <w:r w:rsidR="00C66DC5" w:rsidRPr="00971A67">
        <w:t>0.48</w:t>
      </w:r>
      <w:r w:rsidR="00C66DC5">
        <w:t>4 (</w:t>
      </w:r>
      <w:r w:rsidR="00C66DC5" w:rsidRPr="00971A67">
        <w:t>0.103</w:t>
      </w:r>
      <w:r w:rsidR="00C66DC5">
        <w:t xml:space="preserve">), </w:t>
      </w:r>
      <w:r w:rsidR="00C66DC5">
        <w:rPr>
          <w:i/>
        </w:rPr>
        <w:t>p</w:t>
      </w:r>
      <w:r w:rsidR="00C66DC5">
        <w:t xml:space="preserve"> &lt; .001.  However, the model R</w:t>
      </w:r>
      <w:r w:rsidR="00C66DC5" w:rsidRPr="00117F67">
        <w:rPr>
          <w:vertAlign w:val="superscript"/>
        </w:rPr>
        <w:t>2</w:t>
      </w:r>
      <w:r w:rsidR="00C66DC5">
        <w:t xml:space="preserve"> was only .011. </w:t>
      </w:r>
    </w:p>
    <w:p w14:paraId="0A505F5F" w14:textId="1B3C8779" w:rsidR="004C75BC" w:rsidDel="00D53750" w:rsidRDefault="004C75BC">
      <w:pPr>
        <w:rPr>
          <w:del w:id="89" w:author="Dixon, Wallace E." w:date="2018-08-29T13:01:00Z"/>
        </w:rPr>
        <w:pPrChange w:id="90" w:author="Dixon, Wallace E." w:date="2018-08-29T13:01:00Z">
          <w:pPr>
            <w:jc w:val="center"/>
          </w:pPr>
        </w:pPrChange>
      </w:pPr>
      <w:del w:id="91" w:author="Dixon, Wallace E." w:date="2018-08-29T13:01:00Z">
        <w:r w:rsidDel="00D53750">
          <w:delText>___________________________________</w:delText>
        </w:r>
      </w:del>
    </w:p>
    <w:p w14:paraId="4867777C" w14:textId="778BCA0F" w:rsidR="004C75BC" w:rsidDel="00D53750" w:rsidRDefault="00071AC1">
      <w:pPr>
        <w:rPr>
          <w:del w:id="92" w:author="Dixon, Wallace E." w:date="2018-08-29T13:01:00Z"/>
        </w:rPr>
        <w:pPrChange w:id="93" w:author="Dixon, Wallace E." w:date="2018-08-29T13:01:00Z">
          <w:pPr>
            <w:jc w:val="center"/>
          </w:pPr>
        </w:pPrChange>
      </w:pPr>
      <w:del w:id="94" w:author="Dixon, Wallace E." w:date="2018-08-29T13:01:00Z">
        <w:r w:rsidDel="00D53750">
          <w:delText xml:space="preserve">Insert Figures </w:delText>
        </w:r>
      </w:del>
      <w:del w:id="95" w:author="Dixon, Wallace E." w:date="2018-08-29T10:17:00Z">
        <w:r w:rsidDel="00077AC8">
          <w:delText>2</w:delText>
        </w:r>
      </w:del>
      <w:del w:id="96" w:author="Dixon, Wallace E." w:date="2018-08-29T13:01:00Z">
        <w:r w:rsidDel="00D53750">
          <w:delText xml:space="preserve"> and </w:delText>
        </w:r>
      </w:del>
      <w:del w:id="97" w:author="Dixon, Wallace E." w:date="2018-08-29T10:17:00Z">
        <w:r w:rsidDel="00077AC8">
          <w:delText>3</w:delText>
        </w:r>
      </w:del>
      <w:del w:id="98" w:author="Dixon, Wallace E." w:date="2018-08-29T13:01:00Z">
        <w:r w:rsidR="004C75BC" w:rsidDel="00D53750">
          <w:delText xml:space="preserve"> about here</w:delText>
        </w:r>
      </w:del>
    </w:p>
    <w:p w14:paraId="445F9DD3" w14:textId="48D3A95E" w:rsidR="004C75BC" w:rsidDel="00D53750" w:rsidRDefault="004C75BC">
      <w:pPr>
        <w:rPr>
          <w:del w:id="99" w:author="Dixon, Wallace E." w:date="2018-08-29T13:01:00Z"/>
        </w:rPr>
        <w:pPrChange w:id="100" w:author="Dixon, Wallace E." w:date="2018-08-29T13:01:00Z">
          <w:pPr>
            <w:jc w:val="center"/>
          </w:pPr>
        </w:pPrChange>
      </w:pPr>
      <w:del w:id="101" w:author="Dixon, Wallace E." w:date="2018-08-29T13:01:00Z">
        <w:r w:rsidDel="00D53750">
          <w:delText>___________________________________</w:delText>
        </w:r>
      </w:del>
    </w:p>
    <w:p w14:paraId="777A63D4" w14:textId="77777777" w:rsidR="005D67D4" w:rsidRDefault="005D67D4">
      <w:pPr>
        <w:spacing w:line="480" w:lineRule="auto"/>
        <w:ind w:firstLine="720"/>
        <w:pPrChange w:id="102" w:author="Dixon, Wallace E." w:date="2018-08-29T13:01:00Z">
          <w:pPr>
            <w:jc w:val="center"/>
          </w:pPr>
        </w:pPrChange>
      </w:pPr>
    </w:p>
    <w:p w14:paraId="23366FF6" w14:textId="0A94A3BE" w:rsidR="004C75BC" w:rsidRDefault="004C75BC" w:rsidP="00D2098F">
      <w:pPr>
        <w:spacing w:line="480" w:lineRule="auto"/>
        <w:ind w:firstLine="720"/>
      </w:pPr>
      <w:r>
        <w:t>We also examined plots of the covariate imbalance before and after applying the propensity scores in order to ensure that the models produced adequate balance</w:t>
      </w:r>
      <w:r w:rsidR="00380D99">
        <w:t xml:space="preserve"> (available on the OSF page).  </w:t>
      </w:r>
      <w:r>
        <w:t>The</w:t>
      </w:r>
      <w:r w:rsidR="006E5E14">
        <w:t>se</w:t>
      </w:r>
      <w:r>
        <w:t xml:space="preserve"> plots illustrate that nearly all covariate imbalance was reduced to </w:t>
      </w:r>
      <w:r>
        <w:rPr>
          <w:i/>
        </w:rPr>
        <w:t>d</w:t>
      </w:r>
      <w:r w:rsidR="006E5E14">
        <w:rPr>
          <w:i/>
        </w:rPr>
        <w:t xml:space="preserve"> </w:t>
      </w:r>
      <w:r w:rsidRPr="002E73AF">
        <w:t>=</w:t>
      </w:r>
      <w:r w:rsidR="006E5E14">
        <w:t xml:space="preserve"> </w:t>
      </w:r>
      <w:r w:rsidRPr="002E73AF">
        <w:t>0.2</w:t>
      </w:r>
      <w:r>
        <w:t xml:space="preserve"> or smaller when TV was measured at age ~1.5, and to </w:t>
      </w:r>
      <w:r>
        <w:rPr>
          <w:i/>
        </w:rPr>
        <w:t>d</w:t>
      </w:r>
      <w:r w:rsidR="006E5E14">
        <w:rPr>
          <w:i/>
        </w:rPr>
        <w:t xml:space="preserve"> </w:t>
      </w:r>
      <w:r>
        <w:t>=</w:t>
      </w:r>
      <w:r w:rsidR="006E5E14">
        <w:t xml:space="preserve"> </w:t>
      </w:r>
      <w:r>
        <w:t>0.1 or smaller when TV was measured at age ~3.</w:t>
      </w:r>
      <w:r w:rsidRPr="0003674E">
        <w:t xml:space="preserve"> </w:t>
      </w:r>
    </w:p>
    <w:p w14:paraId="7A71EEB4" w14:textId="3751B872" w:rsidR="004C75BC" w:rsidRDefault="004C75BC" w:rsidP="004C75BC">
      <w:pPr>
        <w:spacing w:line="480" w:lineRule="auto"/>
        <w:ind w:firstLine="720"/>
        <w:rPr>
          <w:ins w:id="103" w:author="Dixon, Wallace E." w:date="2018-08-29T13:01:00Z"/>
        </w:rPr>
      </w:pPr>
      <w:r>
        <w:t>In the stratified propensity score models, we created five strata based on the quantiles of the marginal distribution of propensity scores. Therefore</w:t>
      </w:r>
      <w:r w:rsidR="005F6ADD">
        <w:t>,</w:t>
      </w:r>
      <w:r>
        <w:t xml:space="preserve"> each stratum encompassed equal </w:t>
      </w:r>
      <w:r>
        <w:lastRenderedPageBreak/>
        <w:t>sample sizes. The stratum boundaries for TV at age ~1.5 were located at the 26</w:t>
      </w:r>
      <w:r w:rsidRPr="0036332A">
        <w:rPr>
          <w:vertAlign w:val="superscript"/>
        </w:rPr>
        <w:t>th</w:t>
      </w:r>
      <w:r>
        <w:t>,</w:t>
      </w:r>
      <w:r w:rsidRPr="0036332A">
        <w:t xml:space="preserve"> </w:t>
      </w:r>
      <w:r>
        <w:t>38</w:t>
      </w:r>
      <w:r w:rsidRPr="001877B0">
        <w:rPr>
          <w:vertAlign w:val="superscript"/>
        </w:rPr>
        <w:t>th</w:t>
      </w:r>
      <w:r>
        <w:t>,</w:t>
      </w:r>
      <w:r w:rsidRPr="0036332A">
        <w:t xml:space="preserve"> </w:t>
      </w:r>
      <w:r>
        <w:t>50</w:t>
      </w:r>
      <w:r w:rsidRPr="001877B0">
        <w:rPr>
          <w:vertAlign w:val="superscript"/>
        </w:rPr>
        <w:t>th</w:t>
      </w:r>
      <w:r>
        <w:t>, and</w:t>
      </w:r>
      <w:r w:rsidRPr="0036332A">
        <w:t xml:space="preserve"> </w:t>
      </w:r>
      <w:r>
        <w:t>62</w:t>
      </w:r>
      <w:r w:rsidRPr="001877B0">
        <w:rPr>
          <w:vertAlign w:val="superscript"/>
        </w:rPr>
        <w:t>nd</w:t>
      </w:r>
      <w:r>
        <w:t xml:space="preserve"> percentiles. The boundaries for TV at age ~3 were located at the 40</w:t>
      </w:r>
      <w:r w:rsidRPr="000F7403">
        <w:rPr>
          <w:vertAlign w:val="superscript"/>
        </w:rPr>
        <w:t>th</w:t>
      </w:r>
      <w:r>
        <w:t>, 46</w:t>
      </w:r>
      <w:r w:rsidRPr="000F7403">
        <w:rPr>
          <w:vertAlign w:val="superscript"/>
        </w:rPr>
        <w:t>th</w:t>
      </w:r>
      <w:r>
        <w:t>, 51</w:t>
      </w:r>
      <w:r w:rsidRPr="000F7403">
        <w:rPr>
          <w:vertAlign w:val="superscript"/>
        </w:rPr>
        <w:t>st</w:t>
      </w:r>
      <w:r>
        <w:t>, and 58</w:t>
      </w:r>
      <w:r w:rsidRPr="000F7403">
        <w:rPr>
          <w:vertAlign w:val="superscript"/>
        </w:rPr>
        <w:t>th</w:t>
      </w:r>
      <w:r w:rsidRPr="000F7403">
        <w:t xml:space="preserve"> </w:t>
      </w:r>
      <w:r>
        <w:t xml:space="preserve">percentiles. </w:t>
      </w:r>
      <w:ins w:id="104" w:author="Dixon, Wallace E." w:date="2018-08-29T12:58:00Z">
        <w:r w:rsidR="00311E0F">
          <w:t xml:space="preserve">Figures 6 and </w:t>
        </w:r>
      </w:ins>
      <w:ins w:id="105" w:author="Dixon, Wallace E." w:date="2018-08-29T12:59:00Z">
        <w:r w:rsidR="00311E0F">
          <w:t>7</w:t>
        </w:r>
      </w:ins>
      <w:ins w:id="106" w:author="Dixon, Wallace E." w:date="2018-08-29T12:58:00Z">
        <w:r w:rsidR="00311E0F">
          <w:t xml:space="preserve"> display covariate balance for continuous and categorical variables for the stratified propensity score models. In all cases, we deemed the achieved covariate balance to be acceptable.  </w:t>
        </w:r>
      </w:ins>
      <w:del w:id="107" w:author="Dixon, Wallace E." w:date="2018-08-29T12:58:00Z">
        <w:r w:rsidR="005D67D4" w:rsidDel="00311E0F">
          <w:delText>Figures displaying</w:delText>
        </w:r>
        <w:r w:rsidDel="00311E0F">
          <w:delText xml:space="preserve"> covariate balance for continuous and categorical variables for the stratified propensity score models</w:delText>
        </w:r>
        <w:r w:rsidR="005D67D4" w:rsidDel="00311E0F">
          <w:delText xml:space="preserve"> are available on the OSF page</w:delText>
        </w:r>
        <w:r w:rsidDel="00311E0F">
          <w:delText xml:space="preserve">. </w:delText>
        </w:r>
      </w:del>
      <w:r>
        <w:t>In all cases, we deemed the achieved covariate balance to be acceptable.</w:t>
      </w:r>
    </w:p>
    <w:p w14:paraId="6DB7E072" w14:textId="22366139" w:rsidR="00B8543E" w:rsidDel="00D53750" w:rsidRDefault="00B8543E">
      <w:pPr>
        <w:spacing w:line="480" w:lineRule="auto"/>
        <w:jc w:val="center"/>
        <w:rPr>
          <w:del w:id="108" w:author="Dixon, Wallace E." w:date="2018-08-29T13:01:00Z"/>
        </w:rPr>
        <w:pPrChange w:id="109" w:author="Dixon, Wallace E." w:date="2018-08-29T13:01:00Z">
          <w:pPr>
            <w:spacing w:line="480" w:lineRule="auto"/>
            <w:ind w:firstLine="720"/>
          </w:pPr>
        </w:pPrChange>
      </w:pPr>
    </w:p>
    <w:p w14:paraId="405E804F" w14:textId="03440256" w:rsidR="004C75BC" w:rsidRDefault="004C75BC" w:rsidP="004C75BC">
      <w:pPr>
        <w:spacing w:line="480" w:lineRule="auto"/>
      </w:pPr>
      <w:r>
        <w:tab/>
      </w:r>
      <w:r>
        <w:rPr>
          <w:b/>
        </w:rPr>
        <w:t>Linear regression models</w:t>
      </w:r>
      <w:r>
        <w:t xml:space="preserve">. </w:t>
      </w:r>
      <w:r w:rsidR="00367CA4">
        <w:t>Next, we ran a series of linear regression models predicting attention outcomes from early TV watching.</w:t>
      </w:r>
      <w:r w:rsidR="00516A90">
        <w:t xml:space="preserve"> </w:t>
      </w:r>
      <w:r w:rsidRPr="0003674E">
        <w:t xml:space="preserve">Due to missing data on many </w:t>
      </w:r>
      <w:r>
        <w:t>variables</w:t>
      </w:r>
      <w:r w:rsidRPr="0003674E">
        <w:t xml:space="preserve">, listwise deletion would have resulted in an analysis based on only </w:t>
      </w:r>
      <w:r>
        <w:t xml:space="preserve">about </w:t>
      </w:r>
      <w:r w:rsidRPr="0003674E">
        <w:t>40%</w:t>
      </w:r>
      <w:r>
        <w:t xml:space="preserve"> of the sample</w:t>
      </w:r>
      <w:r w:rsidRPr="0003674E">
        <w:t xml:space="preserve">. We therefore employed multiple imputation via chained equations (MICE) via the </w:t>
      </w:r>
      <w:r w:rsidRPr="0003674E">
        <w:rPr>
          <w:i/>
        </w:rPr>
        <w:t>mice</w:t>
      </w:r>
      <w:r w:rsidRPr="0003674E">
        <w:t xml:space="preserve"> package (van Buuren &amp; Groothuis-Oudshoorn, 2011) to construct multiply-imputed datasets. </w:t>
      </w:r>
      <w:ins w:id="110" w:author="Dixon, Wallace E." w:date="2018-08-29T10:23:00Z">
        <w:r w:rsidR="00133B03" w:rsidRPr="0003674E">
          <w:t xml:space="preserve">The advantage of MICE over classical implementations of multiple imputation is that MICE allows each variable to follow its own distribution rather than assuming that the entire data matrix is multivariate normal. </w:t>
        </w:r>
      </w:ins>
      <w:r w:rsidRPr="0003674E">
        <w:t>Our continuous variables were imputed using predictive mean matching, binary variables were imputed via logistic regression imputation, nominal variables with greater than two levels by polytomous regression imputation, and ordered categorical variables with more than two levels by proportional odds regression imputation. We created ten imputed datasets based on fifty iterations.</w:t>
      </w:r>
    </w:p>
    <w:p w14:paraId="046D23A8" w14:textId="4399BDF9" w:rsidR="004C75BC" w:rsidRDefault="004C75BC" w:rsidP="004C75BC">
      <w:pPr>
        <w:spacing w:line="480" w:lineRule="auto"/>
      </w:pPr>
      <w:r>
        <w:tab/>
        <w:t>Linear regression models were fit to the data including the covariates as control variables. Categorical variables were dummy coded. The focal predictor in each model was the continuous TV use variable (measured at age ~1.5 or ~3), which was rescaled such that a one-unit change resembled the magnitude of moving from the low- to high-TV group in the propensity score models</w:t>
      </w:r>
      <w:r w:rsidR="00D06159">
        <w:t xml:space="preserve"> using the 20</w:t>
      </w:r>
      <w:r w:rsidR="00D06159" w:rsidRPr="00D2098F">
        <w:rPr>
          <w:vertAlign w:val="superscript"/>
        </w:rPr>
        <w:t>th</w:t>
      </w:r>
      <w:r w:rsidR="00D06159">
        <w:t xml:space="preserve"> percentile / 80</w:t>
      </w:r>
      <w:r w:rsidR="00D06159" w:rsidRPr="00D2098F">
        <w:rPr>
          <w:vertAlign w:val="superscript"/>
        </w:rPr>
        <w:t>th</w:t>
      </w:r>
      <w:r w:rsidR="00D06159">
        <w:t xml:space="preserve"> percentile cut points</w:t>
      </w:r>
      <w:r>
        <w:t>. Complete regression tables may be found on our OSF page.</w:t>
      </w:r>
    </w:p>
    <w:p w14:paraId="69FD860C" w14:textId="08DF3B23" w:rsidR="004C75BC" w:rsidRDefault="00C36F2D" w:rsidP="004C75BC">
      <w:pPr>
        <w:spacing w:line="480" w:lineRule="auto"/>
      </w:pPr>
      <w:r>
        <w:lastRenderedPageBreak/>
        <w:tab/>
        <w:t xml:space="preserve">Figures </w:t>
      </w:r>
      <w:ins w:id="111" w:author="Dixon, Wallace E." w:date="2018-08-29T12:57:00Z">
        <w:r w:rsidR="006F7199">
          <w:t>8</w:t>
        </w:r>
      </w:ins>
      <w:del w:id="112" w:author="Dixon, Wallace E." w:date="2018-08-29T10:24:00Z">
        <w:r w:rsidDel="007A5175">
          <w:delText>4</w:delText>
        </w:r>
      </w:del>
      <w:r>
        <w:t xml:space="preserve"> and </w:t>
      </w:r>
      <w:ins w:id="113" w:author="Dixon, Wallace E." w:date="2018-08-29T12:57:00Z">
        <w:r w:rsidR="006F7199">
          <w:t>9</w:t>
        </w:r>
      </w:ins>
      <w:del w:id="114" w:author="Dixon, Wallace E." w:date="2018-08-29T10:24:00Z">
        <w:r w:rsidDel="007A5175">
          <w:delText>5</w:delText>
        </w:r>
      </w:del>
      <w:r w:rsidR="004C75BC">
        <w:t xml:space="preserve"> summarize the results of these propensity score and linear regression analyses for the within-sex standardized attention and the raw attention scores, respectively. The 95% confidence intervals for </w:t>
      </w:r>
      <w:r w:rsidR="00245701">
        <w:t>36</w:t>
      </w:r>
      <w:r w:rsidR="001803FF">
        <w:t xml:space="preserve"> out of </w:t>
      </w:r>
      <w:r w:rsidR="00245701">
        <w:t>40</w:t>
      </w:r>
      <w:r w:rsidR="001803FF">
        <w:t xml:space="preserve"> models contain zero</w:t>
      </w:r>
      <w:r w:rsidR="004C75BC">
        <w:t xml:space="preserve">. Therefore, </w:t>
      </w:r>
      <w:r w:rsidR="001803FF">
        <w:t xml:space="preserve">only four of </w:t>
      </w:r>
      <w:r w:rsidR="003D3125">
        <w:t>40</w:t>
      </w:r>
      <w:r w:rsidR="001803FF">
        <w:t xml:space="preserve"> </w:t>
      </w:r>
      <w:r w:rsidR="004C75BC">
        <w:t xml:space="preserve">versions of the analysis reject the null hypothesis that early childhood TV use is associated with attention at the conventional </w:t>
      </w:r>
      <m:oMath>
        <m:r>
          <w:rPr>
            <w:rFonts w:ascii="Cambria Math" w:hAnsi="Cambria Math"/>
          </w:rPr>
          <m:t>α=.05</m:t>
        </m:r>
      </m:oMath>
      <w:r w:rsidR="004C75BC">
        <w:t xml:space="preserve"> level of significance. Further, it is clear from the figures that</w:t>
      </w:r>
      <w:r w:rsidR="001803FF">
        <w:t xml:space="preserve"> even the </w:t>
      </w:r>
      <w:r w:rsidR="004C75BC">
        <w:t xml:space="preserve">estimated effect sizes </w:t>
      </w:r>
      <w:r>
        <w:t xml:space="preserve">that are statistically significant </w:t>
      </w:r>
      <w:r w:rsidR="004C75BC">
        <w:t>are miniscule.</w:t>
      </w:r>
    </w:p>
    <w:p w14:paraId="3E0C6608" w14:textId="4799B5B3" w:rsidR="004C75BC" w:rsidDel="00D27378" w:rsidRDefault="004C75BC" w:rsidP="00E81BED">
      <w:pPr>
        <w:jc w:val="center"/>
        <w:rPr>
          <w:del w:id="115" w:author="Rebecca Brand" w:date="2018-09-04T13:39:00Z"/>
        </w:rPr>
      </w:pPr>
      <w:del w:id="116" w:author="Rebecca Brand" w:date="2018-09-04T13:39:00Z">
        <w:r w:rsidDel="00D27378">
          <w:delText>___________________________________</w:delText>
        </w:r>
      </w:del>
    </w:p>
    <w:p w14:paraId="7CB31B6B" w14:textId="7062E3D7" w:rsidR="004C75BC" w:rsidDel="00D27378" w:rsidRDefault="00E81BED" w:rsidP="00E81BED">
      <w:pPr>
        <w:jc w:val="center"/>
        <w:rPr>
          <w:del w:id="117" w:author="Rebecca Brand" w:date="2018-09-04T13:39:00Z"/>
        </w:rPr>
      </w:pPr>
      <w:del w:id="118" w:author="Rebecca Brand" w:date="2018-09-04T13:39:00Z">
        <w:r w:rsidDel="00D27378">
          <w:delText xml:space="preserve">Insert Figures </w:delText>
        </w:r>
      </w:del>
      <w:ins w:id="119" w:author="Dixon, Wallace E." w:date="2018-08-29T12:57:00Z">
        <w:del w:id="120" w:author="Rebecca Brand" w:date="2018-09-04T13:39:00Z">
          <w:r w:rsidR="006F7199" w:rsidDel="00D27378">
            <w:delText>8</w:delText>
          </w:r>
        </w:del>
      </w:ins>
      <w:del w:id="121" w:author="Rebecca Brand" w:date="2018-09-04T13:39:00Z">
        <w:r w:rsidDel="00D27378">
          <w:delText xml:space="preserve">4 and </w:delText>
        </w:r>
      </w:del>
      <w:ins w:id="122" w:author="Dixon, Wallace E." w:date="2018-08-29T12:57:00Z">
        <w:del w:id="123" w:author="Rebecca Brand" w:date="2018-09-04T13:39:00Z">
          <w:r w:rsidR="006F7199" w:rsidDel="00D27378">
            <w:delText>9</w:delText>
          </w:r>
        </w:del>
      </w:ins>
      <w:del w:id="124" w:author="Rebecca Brand" w:date="2018-09-04T13:39:00Z">
        <w:r w:rsidDel="00D27378">
          <w:delText>5</w:delText>
        </w:r>
        <w:r w:rsidR="004C75BC" w:rsidDel="00D27378">
          <w:delText xml:space="preserve"> about here</w:delText>
        </w:r>
      </w:del>
    </w:p>
    <w:p w14:paraId="7E2FC1E4" w14:textId="1CCBA9D8" w:rsidR="004C75BC" w:rsidDel="00D27378" w:rsidRDefault="004C75BC" w:rsidP="00E81BED">
      <w:pPr>
        <w:jc w:val="center"/>
        <w:rPr>
          <w:del w:id="125" w:author="Rebecca Brand" w:date="2018-09-04T13:39:00Z"/>
        </w:rPr>
      </w:pPr>
      <w:del w:id="126" w:author="Rebecca Brand" w:date="2018-09-04T13:39:00Z">
        <w:r w:rsidDel="00D27378">
          <w:delText>___________________________________</w:delText>
        </w:r>
      </w:del>
    </w:p>
    <w:p w14:paraId="695D1510" w14:textId="4D02EF87" w:rsidR="00E81BED" w:rsidDel="00D27378" w:rsidRDefault="004C75BC" w:rsidP="00700268">
      <w:pPr>
        <w:rPr>
          <w:del w:id="127" w:author="Rebecca Brand" w:date="2018-09-04T13:39:00Z"/>
        </w:rPr>
      </w:pPr>
      <w:del w:id="128" w:author="Rebecca Brand" w:date="2018-09-04T13:39:00Z">
        <w:r w:rsidDel="00D27378">
          <w:tab/>
        </w:r>
      </w:del>
    </w:p>
    <w:p w14:paraId="092E48EF" w14:textId="75A4CF4F" w:rsidR="004C75BC" w:rsidDel="004652EA" w:rsidRDefault="004C75BC" w:rsidP="00D27378">
      <w:pPr>
        <w:rPr>
          <w:del w:id="129" w:author="Dixon, Wallace E." w:date="2018-08-29T13:06:00Z"/>
        </w:rPr>
        <w:pPrChange w:id="130" w:author="Rebecca Brand" w:date="2018-09-04T13:39:00Z">
          <w:pPr>
            <w:spacing w:line="480" w:lineRule="auto"/>
            <w:ind w:firstLine="720"/>
          </w:pPr>
        </w:pPrChange>
      </w:pPr>
      <w:r>
        <w:rPr>
          <w:b/>
        </w:rPr>
        <w:t>Logistic regression.</w:t>
      </w:r>
      <w:r>
        <w:t xml:space="preserve"> As previously discussed, </w:t>
      </w:r>
      <w:r w:rsidR="00C40C5C">
        <w:t>it is inappropriate</w:t>
      </w:r>
      <w:r>
        <w:t xml:space="preserve"> to use logistic regression to analyze these data because the outcome variable is continuous. However, we report results from logistic regression models because they comport with the results from the original paper. Doing so allowed us to explore the consequences of varying the 120 threshold that Christakis et al. employed for defining a problematic level of attention deficit. We used the same multiply-imputed dataset that we used for the linear regression models. For each analysis, we report the odds ratio of the relationship between TV consumption at ages ~1.5 and ~3 and the probability of being in the high “problematic” category of attention based on setting the thresholds from 110 to 130 after controlling for the covariate set. Re</w:t>
      </w:r>
      <w:r w:rsidR="009E2E6C">
        <w:t xml:space="preserve">sults are summarized in Figure </w:t>
      </w:r>
      <w:ins w:id="131" w:author="Dixon, Wallace E." w:date="2018-08-29T13:07:00Z">
        <w:r w:rsidR="00CD36C7">
          <w:t>10</w:t>
        </w:r>
      </w:ins>
      <w:del w:id="132" w:author="Dixon, Wallace E." w:date="2018-08-29T10:24:00Z">
        <w:r w:rsidR="009E2E6C" w:rsidDel="00901B03">
          <w:delText>6</w:delText>
        </w:r>
      </w:del>
      <w:r w:rsidR="00E26894">
        <w:t>.</w:t>
      </w:r>
    </w:p>
    <w:p w14:paraId="4FB0AB1A" w14:textId="1FAEAD16" w:rsidR="004C75BC" w:rsidDel="004652EA" w:rsidRDefault="004C75BC">
      <w:pPr>
        <w:rPr>
          <w:del w:id="133" w:author="Dixon, Wallace E." w:date="2018-08-29T13:06:00Z"/>
        </w:rPr>
        <w:pPrChange w:id="134" w:author="Dixon, Wallace E." w:date="2018-08-29T13:06:00Z">
          <w:pPr>
            <w:jc w:val="center"/>
          </w:pPr>
        </w:pPrChange>
      </w:pPr>
      <w:del w:id="135" w:author="Dixon, Wallace E." w:date="2018-08-29T13:06:00Z">
        <w:r w:rsidDel="004652EA">
          <w:delText>___________________________________</w:delText>
        </w:r>
      </w:del>
    </w:p>
    <w:p w14:paraId="47A0D9B7" w14:textId="0F251C29" w:rsidR="004C75BC" w:rsidDel="004652EA" w:rsidRDefault="009E2E6C">
      <w:pPr>
        <w:rPr>
          <w:del w:id="136" w:author="Dixon, Wallace E." w:date="2018-08-29T13:06:00Z"/>
        </w:rPr>
        <w:pPrChange w:id="137" w:author="Dixon, Wallace E." w:date="2018-08-29T13:06:00Z">
          <w:pPr>
            <w:jc w:val="center"/>
          </w:pPr>
        </w:pPrChange>
      </w:pPr>
      <w:del w:id="138" w:author="Dixon, Wallace E." w:date="2018-08-29T13:06:00Z">
        <w:r w:rsidDel="004652EA">
          <w:delText xml:space="preserve">Insert Figure </w:delText>
        </w:r>
      </w:del>
      <w:del w:id="139" w:author="Dixon, Wallace E." w:date="2018-08-29T10:24:00Z">
        <w:r w:rsidDel="00901B03">
          <w:delText>6</w:delText>
        </w:r>
      </w:del>
      <w:del w:id="140" w:author="Dixon, Wallace E." w:date="2018-08-29T13:06:00Z">
        <w:r w:rsidR="004C75BC" w:rsidDel="004652EA">
          <w:delText xml:space="preserve"> about here</w:delText>
        </w:r>
      </w:del>
    </w:p>
    <w:p w14:paraId="00CD1016" w14:textId="6823E6A5" w:rsidR="004C75BC" w:rsidDel="004652EA" w:rsidRDefault="004C75BC">
      <w:pPr>
        <w:rPr>
          <w:del w:id="141" w:author="Dixon, Wallace E." w:date="2018-08-29T13:06:00Z"/>
        </w:rPr>
        <w:pPrChange w:id="142" w:author="Dixon, Wallace E." w:date="2018-08-29T13:06:00Z">
          <w:pPr>
            <w:jc w:val="center"/>
          </w:pPr>
        </w:pPrChange>
      </w:pPr>
      <w:del w:id="143" w:author="Dixon, Wallace E." w:date="2018-08-29T13:06:00Z">
        <w:r w:rsidDel="004652EA">
          <w:delText>___________________________________</w:delText>
        </w:r>
        <w:r w:rsidR="00F00219" w:rsidDel="004652EA">
          <w:delText xml:space="preserve">   </w:delText>
        </w:r>
      </w:del>
    </w:p>
    <w:p w14:paraId="14F9449B" w14:textId="77777777" w:rsidR="00F00219" w:rsidRDefault="00F00219">
      <w:pPr>
        <w:spacing w:line="480" w:lineRule="auto"/>
        <w:ind w:firstLine="720"/>
        <w:pPrChange w:id="144" w:author="Dixon, Wallace E." w:date="2018-08-29T13:06:00Z">
          <w:pPr>
            <w:jc w:val="center"/>
          </w:pPr>
        </w:pPrChange>
      </w:pPr>
    </w:p>
    <w:p w14:paraId="7AAB830E" w14:textId="17016DC9" w:rsidR="00567B11" w:rsidRDefault="004C75BC" w:rsidP="00D2098F">
      <w:pPr>
        <w:spacing w:line="480" w:lineRule="auto"/>
        <w:ind w:firstLine="720"/>
      </w:pPr>
      <w:r>
        <w:t xml:space="preserve">As shown in the figure, the results of the logistic regression analysis are highly sensitive to the choice of </w:t>
      </w:r>
      <w:r w:rsidR="00864861">
        <w:t>cut point</w:t>
      </w:r>
      <w:r>
        <w:t xml:space="preserve">. Statistically significant (though quite imprecise) estimates of the relationship between TV (at age ~3) and attention emerge for </w:t>
      </w:r>
      <w:r w:rsidR="00864861">
        <w:t>cut point</w:t>
      </w:r>
      <w:r>
        <w:t xml:space="preserve">s of </w:t>
      </w:r>
      <w:r w:rsidR="00C40C5C">
        <w:t>123 or 124, with the remainder non-significant.</w:t>
      </w:r>
      <w:r>
        <w:t xml:space="preserve"> All of the confidence intervals for TV measured at age ~1.5 correspond with non-significant hypothesis test results as they include an odds ratio of 1.0.</w:t>
      </w:r>
    </w:p>
    <w:p w14:paraId="42F67EA9" w14:textId="77777777" w:rsidR="004C75BC" w:rsidRDefault="004C75BC" w:rsidP="004C75BC">
      <w:pPr>
        <w:spacing w:line="480" w:lineRule="auto"/>
        <w:jc w:val="center"/>
        <w:rPr>
          <w:b/>
        </w:rPr>
      </w:pPr>
      <w:r>
        <w:rPr>
          <w:b/>
        </w:rPr>
        <w:t>Discussion</w:t>
      </w:r>
    </w:p>
    <w:p w14:paraId="18D42090" w14:textId="7FE7DDB9" w:rsidR="00342631" w:rsidRDefault="00FF4B59" w:rsidP="00471727">
      <w:pPr>
        <w:spacing w:line="480" w:lineRule="auto"/>
        <w:ind w:firstLine="720"/>
      </w:pPr>
      <w:r>
        <w:lastRenderedPageBreak/>
        <w:t>The broad goal of this paper was</w:t>
      </w:r>
      <w:r w:rsidR="003D3503">
        <w:t xml:space="preserve"> to determine the model dependency of the claim that early TV watch</w:t>
      </w:r>
      <w:r w:rsidR="00DA227F">
        <w:t>ing</w:t>
      </w:r>
      <w:r w:rsidR="003D3503">
        <w:t xml:space="preserve"> causes attentional problems (Christakis et al., 2004)</w:t>
      </w:r>
      <w:r w:rsidR="00471727">
        <w:t>.</w:t>
      </w:r>
      <w:r w:rsidR="00516A90">
        <w:t xml:space="preserve"> </w:t>
      </w:r>
      <w:r>
        <w:t>In other words, to what degree does finding a relationship depend on the analysis model used?</w:t>
      </w:r>
      <w:r w:rsidR="00516A90">
        <w:t xml:space="preserve"> </w:t>
      </w:r>
      <w:r w:rsidR="00E943D9">
        <w:t>As only 6 out of 82 analyses suggested a causal relationship, all with tiny effect sizes, we</w:t>
      </w:r>
      <w:r w:rsidR="00885137">
        <w:t xml:space="preserve"> </w:t>
      </w:r>
      <w:r w:rsidR="00E943D9">
        <w:t>assert that</w:t>
      </w:r>
      <w:r w:rsidR="00885137">
        <w:t xml:space="preserve"> </w:t>
      </w:r>
      <w:r w:rsidR="00DA227F">
        <w:t xml:space="preserve">the claim </w:t>
      </w:r>
      <w:r w:rsidR="00E943D9">
        <w:t>is</w:t>
      </w:r>
      <w:r w:rsidR="00DA227F">
        <w:t xml:space="preserve"> highly model</w:t>
      </w:r>
      <w:r w:rsidR="00C03356">
        <w:t>-</w:t>
      </w:r>
      <w:r w:rsidR="00DA227F">
        <w:t>dependent.</w:t>
      </w:r>
      <w:r w:rsidR="00BB3206">
        <w:t xml:space="preserve"> </w:t>
      </w:r>
    </w:p>
    <w:p w14:paraId="3F9D7FFD" w14:textId="54481FBE" w:rsidR="007765A6" w:rsidRDefault="007765A6" w:rsidP="00471727">
      <w:pPr>
        <w:spacing w:line="480" w:lineRule="auto"/>
        <w:ind w:firstLine="720"/>
      </w:pPr>
      <w:r>
        <w:t xml:space="preserve">Indeed, starting with the most straightforward method of visualizing the relationship -- a </w:t>
      </w:r>
      <w:r w:rsidR="00F71BA4">
        <w:t>simple scatterplot with TV watching and attention problems</w:t>
      </w:r>
      <w:r w:rsidR="00E54781">
        <w:t xml:space="preserve"> as shown in Figure 1</w:t>
      </w:r>
      <w:r>
        <w:t xml:space="preserve"> – suggests that the purported relationship is illusory.  This plot</w:t>
      </w:r>
      <w:r w:rsidR="00C85347">
        <w:t xml:space="preserve"> </w:t>
      </w:r>
      <w:r w:rsidR="0022380D">
        <w:t xml:space="preserve">reveals </w:t>
      </w:r>
      <w:r w:rsidR="00D63594">
        <w:t xml:space="preserve">essentially a flat line when TV use is measured at age 1.5 and a </w:t>
      </w:r>
      <w:r w:rsidR="00DE1E9C">
        <w:t xml:space="preserve">mildly </w:t>
      </w:r>
      <w:r w:rsidR="00D63594">
        <w:t xml:space="preserve">s-shaped </w:t>
      </w:r>
      <w:r w:rsidR="00DE1E9C">
        <w:t>curvilinear relationship between TV and attention</w:t>
      </w:r>
      <w:r w:rsidR="00D63594">
        <w:t xml:space="preserve"> when TV use is measured at age 3</w:t>
      </w:r>
      <w:r w:rsidR="00075872">
        <w:t xml:space="preserve"> (top right panel)</w:t>
      </w:r>
      <w:r w:rsidR="00D63594">
        <w:t>.</w:t>
      </w:r>
      <w:r w:rsidR="00807A94">
        <w:t xml:space="preserve"> This curvilinear relationship</w:t>
      </w:r>
      <w:r w:rsidR="003D318B">
        <w:t>, such as it is,</w:t>
      </w:r>
      <w:r w:rsidR="00807A94">
        <w:t xml:space="preserve"> is </w:t>
      </w:r>
      <w:r w:rsidR="008B2FA4">
        <w:t xml:space="preserve">nearly </w:t>
      </w:r>
      <w:r w:rsidR="00075872">
        <w:t xml:space="preserve">dampened out of existence by the introduction of covariates (bottom right panel). </w:t>
      </w:r>
    </w:p>
    <w:p w14:paraId="3C083E0F" w14:textId="63E4D30F" w:rsidR="00471727" w:rsidRDefault="007765A6" w:rsidP="00471727">
      <w:pPr>
        <w:spacing w:line="480" w:lineRule="auto"/>
        <w:ind w:firstLine="720"/>
      </w:pPr>
      <w:r>
        <w:t xml:space="preserve">Other methods of estimating the relationship only further strengthen our opinion that no relationship exists in these data between TV and attention.  Specifically, </w:t>
      </w:r>
      <w:r w:rsidR="00D6588E">
        <w:t>n</w:t>
      </w:r>
      <w:r w:rsidR="00FF4B59">
        <w:t>one</w:t>
      </w:r>
      <w:r w:rsidR="00885137">
        <w:t xml:space="preserve"> of the propensity score analysis variants</w:t>
      </w:r>
      <w:r w:rsidR="00AD57C5">
        <w:t xml:space="preserve"> using the within-sex standardized outcome</w:t>
      </w:r>
      <w:r w:rsidR="00885137">
        <w:t xml:space="preserve">, nor </w:t>
      </w:r>
      <w:r w:rsidR="00AD57C5">
        <w:t xml:space="preserve">any </w:t>
      </w:r>
      <w:r w:rsidR="00885137">
        <w:t>analyses using linear regression</w:t>
      </w:r>
      <w:r w:rsidR="00131D12">
        <w:t>,</w:t>
      </w:r>
      <w:r w:rsidR="00885137">
        <w:t xml:space="preserve"> provided any evidence for the claim.</w:t>
      </w:r>
      <w:r w:rsidR="00516A90">
        <w:t xml:space="preserve"> </w:t>
      </w:r>
      <w:r w:rsidR="00AD57C5">
        <w:t>Only four of the propensity score models using the raw attention score</w:t>
      </w:r>
      <w:r w:rsidR="00342631">
        <w:t>, and two of 42 logistic regressions corresponding closely to the original choice of cutpoint,</w:t>
      </w:r>
      <w:r w:rsidR="00AD57C5">
        <w:t xml:space="preserve"> produced statistically significant results</w:t>
      </w:r>
      <w:r w:rsidR="0065089D">
        <w:t>.</w:t>
      </w:r>
      <w:r w:rsidR="00AD57C5">
        <w:t xml:space="preserve"> </w:t>
      </w:r>
      <w:r w:rsidR="00471727">
        <w:t xml:space="preserve">Given the tiny minority of analytic paths that produced a significant result, we think the most reasonable conclusion is that there is </w:t>
      </w:r>
      <w:r w:rsidR="00471727" w:rsidRPr="000C598D">
        <w:rPr>
          <w:i/>
        </w:rPr>
        <w:t>no causal effect</w:t>
      </w:r>
      <w:r w:rsidR="00471727">
        <w:t xml:space="preserve"> of hours of TV watching on attention problems, at least as defined by scores in the Behavior Problems Index.</w:t>
      </w:r>
      <w:r w:rsidR="00516A90">
        <w:t xml:space="preserve"> </w:t>
      </w:r>
    </w:p>
    <w:p w14:paraId="328CA30B" w14:textId="7382BECE" w:rsidR="00885137" w:rsidRDefault="003416D3" w:rsidP="00C66DC5">
      <w:pPr>
        <w:spacing w:line="480" w:lineRule="auto"/>
        <w:ind w:firstLine="720"/>
      </w:pPr>
      <w:r>
        <w:t>We also</w:t>
      </w:r>
      <w:r w:rsidR="00131D12">
        <w:t xml:space="preserve"> examine</w:t>
      </w:r>
      <w:r>
        <w:t>d</w:t>
      </w:r>
      <w:r w:rsidR="00131D12">
        <w:t xml:space="preserve"> the role of temperament in connection with TV watching and later attention problems.</w:t>
      </w:r>
      <w:r w:rsidR="00516A90">
        <w:t xml:space="preserve"> </w:t>
      </w:r>
      <w:r w:rsidR="00436599">
        <w:t xml:space="preserve">Our hunch at the outset of this project was that </w:t>
      </w:r>
      <w:r w:rsidR="007555B7">
        <w:t>any</w:t>
      </w:r>
      <w:r w:rsidR="00436599">
        <w:t xml:space="preserve"> relationship between early TV-watching and late</w:t>
      </w:r>
      <w:r w:rsidR="00131D12">
        <w:t xml:space="preserve">r attention problems </w:t>
      </w:r>
      <w:r w:rsidR="007555B7">
        <w:t>might be the result of the third</w:t>
      </w:r>
      <w:r w:rsidR="00436599">
        <w:t xml:space="preserve"> variable</w:t>
      </w:r>
      <w:r w:rsidR="00C85781">
        <w:t xml:space="preserve"> of</w:t>
      </w:r>
      <w:r w:rsidR="00131D12">
        <w:t xml:space="preserve"> </w:t>
      </w:r>
      <w:r w:rsidR="00131D12">
        <w:lastRenderedPageBreak/>
        <w:t>temperament</w:t>
      </w:r>
      <w:r w:rsidR="00436599">
        <w:t>.</w:t>
      </w:r>
      <w:r w:rsidR="00516A90">
        <w:t xml:space="preserve"> </w:t>
      </w:r>
      <w:r w:rsidR="00436599">
        <w:t xml:space="preserve">In fact, however, there </w:t>
      </w:r>
      <w:r w:rsidR="002A2633">
        <w:t>was</w:t>
      </w:r>
      <w:r w:rsidR="00436599">
        <w:t xml:space="preserve"> </w:t>
      </w:r>
      <w:r w:rsidR="002A2633">
        <w:t>little</w:t>
      </w:r>
      <w:r w:rsidR="00436599">
        <w:t xml:space="preserve"> sign of a </w:t>
      </w:r>
      <w:r w:rsidR="002A2633">
        <w:t xml:space="preserve">meaningful </w:t>
      </w:r>
      <w:r w:rsidR="00436599">
        <w:t xml:space="preserve">relationship between TV and attention </w:t>
      </w:r>
      <w:r w:rsidR="00CF20FC">
        <w:t>to be explained</w:t>
      </w:r>
      <w:r w:rsidR="00C85347">
        <w:t>.</w:t>
      </w:r>
      <w:r w:rsidR="00516A90">
        <w:t xml:space="preserve"> </w:t>
      </w:r>
      <w:r w:rsidR="00C85347">
        <w:t>W</w:t>
      </w:r>
      <w:r w:rsidR="00436599">
        <w:t xml:space="preserve">e </w:t>
      </w:r>
      <w:r w:rsidR="007E4FED" w:rsidRPr="007E4FED">
        <w:t>did</w:t>
      </w:r>
      <w:r w:rsidR="00436599">
        <w:t xml:space="preserve"> find the predicted link between children’s temperament and their early TV-viewing</w:t>
      </w:r>
      <w:r w:rsidR="00C66DC5">
        <w:t xml:space="preserve"> to some degree</w:t>
      </w:r>
      <w:r w:rsidR="00436599">
        <w:t>.</w:t>
      </w:r>
      <w:r w:rsidR="00516A90">
        <w:t xml:space="preserve"> </w:t>
      </w:r>
      <w:r w:rsidR="00DC7B89">
        <w:t>Specifically, t</w:t>
      </w:r>
      <w:r w:rsidR="00C75B02">
        <w:t xml:space="preserve">emperament emerged as a moderately important predictor in the propensity score models for TV use at age 3 but not at age 1.5. </w:t>
      </w:r>
      <w:r w:rsidR="00C66DC5">
        <w:t xml:space="preserve"> However, as our follow-up simple regression shows, in practical terms this is very small effect.  </w:t>
      </w:r>
    </w:p>
    <w:p w14:paraId="71D68F33" w14:textId="224CE77C" w:rsidR="001F6F8D" w:rsidRDefault="003E4345">
      <w:pPr>
        <w:spacing w:line="480" w:lineRule="auto"/>
        <w:ind w:firstLine="720"/>
      </w:pPr>
      <w:r>
        <w:t xml:space="preserve">In some ways, the field has already moved beyond the </w:t>
      </w:r>
      <w:r w:rsidR="00DD6138">
        <w:t xml:space="preserve">broad-brush </w:t>
      </w:r>
      <w:r>
        <w:t xml:space="preserve">claims </w:t>
      </w:r>
      <w:r w:rsidR="00703DCA">
        <w:t>from the original paper</w:t>
      </w:r>
      <w:r w:rsidR="00856F7F">
        <w:t>:</w:t>
      </w:r>
      <w:r>
        <w:t xml:space="preserve"> that hours of TV (in general) cause attention problems (for everyone).</w:t>
      </w:r>
      <w:r w:rsidR="00516A90">
        <w:t xml:space="preserve"> </w:t>
      </w:r>
      <w:r w:rsidR="00585F9C">
        <w:t>As Kostyrka-Allchorne et al.</w:t>
      </w:r>
      <w:r w:rsidR="002846D9">
        <w:t xml:space="preserve"> put it, it seems foolish to expect that </w:t>
      </w:r>
      <w:r w:rsidR="00DD6138">
        <w:t>screen time</w:t>
      </w:r>
      <w:r w:rsidR="002846D9">
        <w:t xml:space="preserve"> “as an undifferentiated activity,” (</w:t>
      </w:r>
      <w:r w:rsidR="00585F9C">
        <w:t xml:space="preserve">2017, </w:t>
      </w:r>
      <w:r w:rsidR="002846D9">
        <w:t>p. 52) predicts much of anything.</w:t>
      </w:r>
      <w:r w:rsidR="00516A90">
        <w:t xml:space="preserve"> </w:t>
      </w:r>
      <w:r w:rsidR="00703DCA">
        <w:t>Recent</w:t>
      </w:r>
      <w:r w:rsidR="00DD6138">
        <w:t xml:space="preserve"> research about screen media use in children has gotten more precise – investigating the specific effects of violent content, fantastical content, pace of scene-change, and the viewer’s voluntary control of the action</w:t>
      </w:r>
      <w:r w:rsidR="00703DCA">
        <w:t>, among other factors</w:t>
      </w:r>
      <w:r w:rsidR="00DD6138">
        <w:t xml:space="preserve"> (</w:t>
      </w:r>
      <w:r w:rsidR="001F6F8D">
        <w:t>Huber et al., 2018</w:t>
      </w:r>
      <w:r w:rsidR="0045591D">
        <w:t>).</w:t>
      </w:r>
    </w:p>
    <w:p w14:paraId="16685A4E" w14:textId="575E9610" w:rsidR="00DE36EF" w:rsidRDefault="00703DCA">
      <w:pPr>
        <w:spacing w:line="480" w:lineRule="auto"/>
        <w:ind w:firstLine="720"/>
      </w:pPr>
      <w:r>
        <w:t>In one such line of work</w:t>
      </w:r>
      <w:r w:rsidR="00DD6138">
        <w:t xml:space="preserve">, Lillard and </w:t>
      </w:r>
      <w:r w:rsidR="005F3C83">
        <w:t xml:space="preserve">Peterson </w:t>
      </w:r>
      <w:r>
        <w:t>(</w:t>
      </w:r>
      <w:r w:rsidR="005F3C83">
        <w:t>2011</w:t>
      </w:r>
      <w:r>
        <w:t xml:space="preserve">) </w:t>
      </w:r>
      <w:r w:rsidR="00DD6138">
        <w:t xml:space="preserve">found that certain cartoons appear to temporarily </w:t>
      </w:r>
      <w:r w:rsidR="0092184B">
        <w:t>atten</w:t>
      </w:r>
      <w:r w:rsidR="00F66FB8">
        <w:t xml:space="preserve">uate </w:t>
      </w:r>
      <w:r w:rsidR="00DD6138">
        <w:t xml:space="preserve">children’s executive </w:t>
      </w:r>
      <w:r w:rsidR="00F66FB8">
        <w:t>functioning</w:t>
      </w:r>
      <w:r w:rsidR="00DD6138">
        <w:t>, including planning and delay of gratification.</w:t>
      </w:r>
      <w:r w:rsidR="00516A90">
        <w:t xml:space="preserve"> </w:t>
      </w:r>
      <w:r w:rsidR="00DD6138">
        <w:t>The culprit in th</w:t>
      </w:r>
      <w:r w:rsidR="005F3C83">
        <w:t>e</w:t>
      </w:r>
      <w:r w:rsidR="00DD6138">
        <w:t>se cartoons was first thought to be the fast pace of the scene changes, but subsequent work suggested that the fantastical content seemed to be the cause</w:t>
      </w:r>
      <w:r w:rsidR="00FE7128">
        <w:t xml:space="preserve"> (Lillard, Drell, Richey, Boguszewski, &amp; Smith, 2015)</w:t>
      </w:r>
      <w:r w:rsidR="00DD6138">
        <w:t>.</w:t>
      </w:r>
      <w:r w:rsidR="00516A90">
        <w:t xml:space="preserve"> </w:t>
      </w:r>
      <w:r w:rsidR="00DD6138">
        <w:t xml:space="preserve">Two things are notable about this </w:t>
      </w:r>
      <w:r w:rsidR="000C7556">
        <w:t xml:space="preserve">line of </w:t>
      </w:r>
      <w:r w:rsidR="00DD6138">
        <w:t>research, however.</w:t>
      </w:r>
      <w:r w:rsidR="00516A90">
        <w:t xml:space="preserve"> </w:t>
      </w:r>
      <w:r w:rsidR="00DD6138">
        <w:t xml:space="preserve">The first is that it (and </w:t>
      </w:r>
      <w:r w:rsidR="009743DB">
        <w:t>similar lines of research</w:t>
      </w:r>
      <w:r w:rsidR="00DD6138">
        <w:t xml:space="preserve">) was founded on the desire to </w:t>
      </w:r>
      <w:r w:rsidR="000C7556">
        <w:t>locate</w:t>
      </w:r>
      <w:r w:rsidR="00DD6138">
        <w:t xml:space="preserve"> a </w:t>
      </w:r>
      <w:r w:rsidR="00DD6138" w:rsidRPr="00DD6138">
        <w:rPr>
          <w:i/>
        </w:rPr>
        <w:t>mechanism</w:t>
      </w:r>
      <w:r w:rsidR="00DD6138">
        <w:t xml:space="preserve"> fo</w:t>
      </w:r>
      <w:r w:rsidR="000C7556">
        <w:t>r the purported negative effect</w:t>
      </w:r>
      <w:r w:rsidR="00DD6138">
        <w:t xml:space="preserve"> of TV – </w:t>
      </w:r>
      <w:r w:rsidR="000C7556">
        <w:t xml:space="preserve">an </w:t>
      </w:r>
      <w:r w:rsidR="00DD6138">
        <w:t xml:space="preserve">effect that our </w:t>
      </w:r>
      <w:r w:rsidR="001E43E9">
        <w:t>multiverse analysis</w:t>
      </w:r>
      <w:r w:rsidR="00DD6138">
        <w:t xml:space="preserve"> suggest</w:t>
      </w:r>
      <w:r w:rsidR="001E43E9">
        <w:t>s is</w:t>
      </w:r>
      <w:r w:rsidR="00DD6138">
        <w:t xml:space="preserve"> probably </w:t>
      </w:r>
      <w:r w:rsidR="001E43E9">
        <w:t>nonexist</w:t>
      </w:r>
      <w:r w:rsidR="00A43B77">
        <w:t>ent</w:t>
      </w:r>
      <w:r w:rsidR="00DD6138">
        <w:t>.</w:t>
      </w:r>
      <w:r w:rsidR="00516A90">
        <w:t xml:space="preserve"> </w:t>
      </w:r>
      <w:r w:rsidR="00DD6138">
        <w:t xml:space="preserve">Second, </w:t>
      </w:r>
      <w:r w:rsidR="000E5356">
        <w:t xml:space="preserve">while the experimental approach taken by Lillard </w:t>
      </w:r>
      <w:r w:rsidR="00EF61C2">
        <w:t xml:space="preserve">and colleagues </w:t>
      </w:r>
      <w:r w:rsidR="00A3199F">
        <w:t>is</w:t>
      </w:r>
      <w:r w:rsidR="000E5356">
        <w:t xml:space="preserve"> </w:t>
      </w:r>
      <w:r w:rsidR="00A43B77">
        <w:t>thoughtful</w:t>
      </w:r>
      <w:r w:rsidR="000E5356">
        <w:t xml:space="preserve"> and well-controlled, the negative effects on executive functions are short-term in nature, and </w:t>
      </w:r>
      <w:r w:rsidR="00A3199F">
        <w:t xml:space="preserve">the authors note that </w:t>
      </w:r>
      <w:r w:rsidR="000E5356">
        <w:t>it is unclear whether this might lead to long-term deficits.</w:t>
      </w:r>
      <w:r w:rsidR="00516A90">
        <w:t xml:space="preserve"> </w:t>
      </w:r>
      <w:r w:rsidR="000E5356">
        <w:t xml:space="preserve">It seems equally plausible that fantastical content exercises the executive </w:t>
      </w:r>
      <w:r w:rsidR="000E5356">
        <w:lastRenderedPageBreak/>
        <w:t>functions in much the same way as running exercises the leg muscles.</w:t>
      </w:r>
      <w:r w:rsidR="00516A90">
        <w:t xml:space="preserve"> </w:t>
      </w:r>
      <w:r w:rsidR="00A3199F">
        <w:t>Leg strength may be drained after a sprint, but improve</w:t>
      </w:r>
      <w:r w:rsidR="0050772C">
        <w:t>d</w:t>
      </w:r>
      <w:r w:rsidR="00A3199F">
        <w:t xml:space="preserve"> in the long term.</w:t>
      </w:r>
      <w:r w:rsidR="00516A90">
        <w:t xml:space="preserve"> </w:t>
      </w:r>
      <w:r w:rsidR="000E5356">
        <w:t>There is even some ev</w:t>
      </w:r>
      <w:r w:rsidR="003F483C">
        <w:t xml:space="preserve">idence that fantastical components to stories and problems lead to </w:t>
      </w:r>
      <w:r w:rsidR="003F483C">
        <w:rPr>
          <w:i/>
        </w:rPr>
        <w:t>improved</w:t>
      </w:r>
      <w:r w:rsidR="003F483C">
        <w:t xml:space="preserve"> learning in preschoolers (Weisberg</w:t>
      </w:r>
      <w:r w:rsidR="00AD1919">
        <w:t>, Hirsh-Pasek, Golinkoff, &amp; McCandliss, 2014</w:t>
      </w:r>
      <w:r w:rsidR="003F483C">
        <w:t>).</w:t>
      </w:r>
      <w:r w:rsidR="00516A90">
        <w:t xml:space="preserve"> </w:t>
      </w:r>
      <w:r w:rsidR="000E5356">
        <w:t xml:space="preserve">In any event, it would seem premature to suggest that children </w:t>
      </w:r>
      <w:r w:rsidR="0050772C">
        <w:t>be shielded from</w:t>
      </w:r>
      <w:r w:rsidR="000E5356">
        <w:t xml:space="preserve"> fantastical content, which is such a rich part of childhood.</w:t>
      </w:r>
    </w:p>
    <w:p w14:paraId="23C6B32A" w14:textId="1F309A4E" w:rsidR="00342631" w:rsidRDefault="00342631" w:rsidP="00342631">
      <w:pPr>
        <w:spacing w:line="480" w:lineRule="auto"/>
        <w:ind w:firstLine="720"/>
      </w:pPr>
      <w:r>
        <w:t xml:space="preserve">In </w:t>
      </w:r>
      <w:r w:rsidR="004744F2">
        <w:t>summary, the multiverse analysis presented in this paper used</w:t>
      </w:r>
      <w:r>
        <w:t xml:space="preserve"> a large, na</w:t>
      </w:r>
      <w:r w:rsidR="004744F2">
        <w:t>tionally representative dataset</w:t>
      </w:r>
      <w:r>
        <w:t xml:space="preserve"> </w:t>
      </w:r>
      <w:r w:rsidR="004744F2">
        <w:t>to ask</w:t>
      </w:r>
      <w:r>
        <w:t xml:space="preserve"> the same question in 82 different ways: Is there any reason to believe that TV watching in early childhood causes attention problems in later childhood? </w:t>
      </w:r>
      <w:r w:rsidR="004744F2">
        <w:t>In o</w:t>
      </w:r>
      <w:r>
        <w:t xml:space="preserve">nly six of these 82 analyses was the answer “yes.” Thus, we think the </w:t>
      </w:r>
      <w:r w:rsidR="00D83AEA">
        <w:t xml:space="preserve">true </w:t>
      </w:r>
      <w:r>
        <w:t xml:space="preserve">answer is likely </w:t>
      </w:r>
      <w:r w:rsidR="004744F2">
        <w:t>“</w:t>
      </w:r>
      <w:r>
        <w:t>no.</w:t>
      </w:r>
      <w:r w:rsidR="004744F2">
        <w:t>”</w:t>
      </w:r>
      <w:r>
        <w:t xml:space="preserve"> In </w:t>
      </w:r>
      <w:r w:rsidR="00D83AEA">
        <w:t>fact</w:t>
      </w:r>
      <w:r>
        <w:t xml:space="preserve">, screen media may not be all that special. It may be just one more part of life that has the power to entertain, teach, confuse, distract, or inspire. </w:t>
      </w:r>
    </w:p>
    <w:p w14:paraId="070D496E" w14:textId="77777777" w:rsidR="00342631" w:rsidRDefault="00342631">
      <w:pPr>
        <w:spacing w:line="480" w:lineRule="auto"/>
        <w:ind w:firstLine="720"/>
      </w:pPr>
    </w:p>
    <w:p w14:paraId="5BA190DC" w14:textId="77777777" w:rsidR="00DE36EF" w:rsidDel="00524E65" w:rsidRDefault="00DE36EF">
      <w:pPr>
        <w:spacing w:line="480" w:lineRule="auto"/>
        <w:jc w:val="center"/>
        <w:rPr>
          <w:del w:id="145" w:author="Dixon, Wallace E." w:date="2018-08-29T10:32:00Z"/>
        </w:rPr>
        <w:pPrChange w:id="146" w:author="Dixon, Wallace E." w:date="2018-08-29T10:32:00Z">
          <w:pPr/>
        </w:pPrChange>
      </w:pPr>
      <w:r>
        <w:br w:type="page"/>
      </w:r>
    </w:p>
    <w:p w14:paraId="0AFFD7CD" w14:textId="77777777" w:rsidR="00662FDB" w:rsidDel="00524E65" w:rsidRDefault="00662FDB">
      <w:pPr>
        <w:spacing w:line="480" w:lineRule="auto"/>
        <w:ind w:firstLine="720"/>
        <w:jc w:val="center"/>
        <w:rPr>
          <w:del w:id="147" w:author="Dixon, Wallace E." w:date="2018-08-29T10:32:00Z"/>
        </w:rPr>
        <w:pPrChange w:id="148" w:author="Dixon, Wallace E." w:date="2018-08-29T10:32:00Z">
          <w:pPr>
            <w:spacing w:line="480" w:lineRule="auto"/>
            <w:ind w:firstLine="720"/>
          </w:pPr>
        </w:pPrChange>
      </w:pPr>
    </w:p>
    <w:p w14:paraId="0D759DBC" w14:textId="7AEF10DA" w:rsidR="00EF2F1A" w:rsidRPr="0003674E" w:rsidRDefault="00EF2F1A">
      <w:pPr>
        <w:spacing w:line="480" w:lineRule="auto"/>
        <w:jc w:val="center"/>
        <w:rPr>
          <w:b/>
        </w:rPr>
      </w:pPr>
      <w:r w:rsidRPr="0003674E">
        <w:rPr>
          <w:b/>
        </w:rPr>
        <w:t>References</w:t>
      </w:r>
    </w:p>
    <w:p w14:paraId="1198F4A2" w14:textId="77777777" w:rsidR="008E20FC" w:rsidRDefault="00786614" w:rsidP="00D2098F">
      <w:pPr>
        <w:spacing w:line="480" w:lineRule="auto"/>
      </w:pPr>
      <w:r>
        <w:t xml:space="preserve">American Academy of Pediatrics, Committee on Public Education. (1999).  Media education. </w:t>
      </w:r>
    </w:p>
    <w:p w14:paraId="4B3CCF90" w14:textId="60601ECD" w:rsidR="00786614" w:rsidRPr="00786614" w:rsidRDefault="008E20FC" w:rsidP="00D2098F">
      <w:pPr>
        <w:spacing w:line="480" w:lineRule="auto"/>
      </w:pPr>
      <w:r>
        <w:tab/>
      </w:r>
      <w:r w:rsidR="00786614">
        <w:rPr>
          <w:i/>
        </w:rPr>
        <w:t>Pediatrics</w:t>
      </w:r>
      <w:r w:rsidR="00786614">
        <w:t xml:space="preserve">, </w:t>
      </w:r>
      <w:r w:rsidR="00786614">
        <w:rPr>
          <w:i/>
        </w:rPr>
        <w:t>104</w:t>
      </w:r>
      <w:r w:rsidR="00786614">
        <w:t>, 341-343.</w:t>
      </w:r>
      <w:r>
        <w:t xml:space="preserve"> doi:10.1542/peds.2011-1753</w:t>
      </w:r>
    </w:p>
    <w:p w14:paraId="125C113E" w14:textId="76F39B87" w:rsidR="00EF2F1A" w:rsidRDefault="00EF2F1A" w:rsidP="00EF2F1A">
      <w:pPr>
        <w:spacing w:line="480" w:lineRule="auto"/>
        <w:ind w:left="720" w:hanging="720"/>
      </w:pPr>
      <w:r w:rsidRPr="009D7D08">
        <w:t>Anand, S., &amp; Krosnick, J. A. (2005). Demographic predictors of media use among infants, toddlers, and preschoolers. </w:t>
      </w:r>
      <w:r w:rsidRPr="009D7D08">
        <w:rPr>
          <w:i/>
          <w:iCs/>
        </w:rPr>
        <w:t>American Behavioral Scientist</w:t>
      </w:r>
      <w:r w:rsidRPr="009D7D08">
        <w:t>, </w:t>
      </w:r>
      <w:r w:rsidRPr="009D7D08">
        <w:rPr>
          <w:i/>
          <w:iCs/>
        </w:rPr>
        <w:t>48</w:t>
      </w:r>
      <w:r w:rsidRPr="009D7D08">
        <w:t>(5), 539-56</w:t>
      </w:r>
      <w:r>
        <w:t xml:space="preserve">1. doi: </w:t>
      </w:r>
      <w:r w:rsidRPr="00B00AB8">
        <w:t>10.1177/0002764204271512</w:t>
      </w:r>
      <w:r w:rsidRPr="00B00AB8" w:rsidDel="00B00AB8">
        <w:t xml:space="preserve"> </w:t>
      </w:r>
    </w:p>
    <w:p w14:paraId="710E442C" w14:textId="77777777" w:rsidR="00EF2F1A" w:rsidRPr="001E446A" w:rsidRDefault="00EF2F1A" w:rsidP="00EF2F1A">
      <w:pPr>
        <w:spacing w:line="480" w:lineRule="auto"/>
        <w:ind w:left="720" w:hanging="720"/>
        <w:contextualSpacing/>
      </w:pPr>
      <w:r w:rsidRPr="001E446A">
        <w:t>Auerbach, J. G., Berger, A., Atzaba</w:t>
      </w:r>
      <w:r w:rsidRPr="001E446A">
        <w:rPr>
          <w:rFonts w:ascii="Cambria Math" w:hAnsi="Cambria Math" w:cs="Cambria Math"/>
        </w:rPr>
        <w:t>‐</w:t>
      </w:r>
      <w:r w:rsidRPr="001E446A">
        <w:t>Poria, N., Arbelle, S., Cypin, N., Friedman, A., &amp; Landau, R. (2008). Temperament at 7, 12, and 25 months in children at familial risk for ADHD. </w:t>
      </w:r>
      <w:r w:rsidRPr="001E446A">
        <w:rPr>
          <w:i/>
          <w:iCs/>
        </w:rPr>
        <w:t>Infant and Child development</w:t>
      </w:r>
      <w:r w:rsidRPr="001E446A">
        <w:t>, </w:t>
      </w:r>
      <w:r w:rsidRPr="001E446A">
        <w:rPr>
          <w:i/>
          <w:iCs/>
        </w:rPr>
        <w:t>17</w:t>
      </w:r>
      <w:r w:rsidRPr="001E446A">
        <w:t>(4), 321-338.</w:t>
      </w:r>
      <w:r>
        <w:t xml:space="preserve"> doi: </w:t>
      </w:r>
      <w:r w:rsidRPr="007B7BAF">
        <w:t>10.1002/icd.579</w:t>
      </w:r>
    </w:p>
    <w:p w14:paraId="65CDC141" w14:textId="77777777" w:rsidR="00577768" w:rsidRDefault="00577768" w:rsidP="00D2098F">
      <w:pPr>
        <w:spacing w:line="480" w:lineRule="auto"/>
        <w:rPr>
          <w:color w:val="222222"/>
          <w:shd w:val="clear" w:color="auto" w:fill="FFFFFF"/>
        </w:rPr>
      </w:pPr>
      <w:r w:rsidRPr="00D2098F">
        <w:rPr>
          <w:color w:val="222222"/>
          <w:shd w:val="clear" w:color="auto" w:fill="FFFFFF"/>
        </w:rPr>
        <w:t xml:space="preserve">Austin, P. C. (2011). An introduction to propensity score methods for reducing the effects of </w:t>
      </w:r>
    </w:p>
    <w:p w14:paraId="6797C3D9" w14:textId="30C388EC" w:rsidR="00577768" w:rsidRPr="00577768" w:rsidRDefault="00577768" w:rsidP="00D2098F">
      <w:pPr>
        <w:spacing w:line="480" w:lineRule="auto"/>
      </w:pPr>
      <w:r>
        <w:rPr>
          <w:color w:val="222222"/>
          <w:shd w:val="clear" w:color="auto" w:fill="FFFFFF"/>
        </w:rPr>
        <w:tab/>
      </w:r>
      <w:r w:rsidRPr="00D2098F">
        <w:rPr>
          <w:color w:val="222222"/>
          <w:shd w:val="clear" w:color="auto" w:fill="FFFFFF"/>
        </w:rPr>
        <w:t>confounding in observational studies. </w:t>
      </w:r>
      <w:r w:rsidRPr="00577768">
        <w:rPr>
          <w:i/>
          <w:iCs/>
          <w:color w:val="222222"/>
          <w:shd w:val="clear" w:color="auto" w:fill="FFFFFF"/>
        </w:rPr>
        <w:t xml:space="preserve">Multivariate </w:t>
      </w:r>
      <w:r>
        <w:rPr>
          <w:i/>
          <w:iCs/>
          <w:color w:val="222222"/>
          <w:shd w:val="clear" w:color="auto" w:fill="FFFFFF"/>
        </w:rPr>
        <w:t>B</w:t>
      </w:r>
      <w:r w:rsidRPr="00577768">
        <w:rPr>
          <w:i/>
          <w:iCs/>
          <w:color w:val="222222"/>
          <w:shd w:val="clear" w:color="auto" w:fill="FFFFFF"/>
        </w:rPr>
        <w:t xml:space="preserve">ehavioral </w:t>
      </w:r>
      <w:r>
        <w:rPr>
          <w:i/>
          <w:iCs/>
          <w:color w:val="222222"/>
          <w:shd w:val="clear" w:color="auto" w:fill="FFFFFF"/>
        </w:rPr>
        <w:t>R</w:t>
      </w:r>
      <w:r w:rsidRPr="00D2098F">
        <w:rPr>
          <w:i/>
          <w:iCs/>
          <w:color w:val="222222"/>
          <w:shd w:val="clear" w:color="auto" w:fill="FFFFFF"/>
        </w:rPr>
        <w:t>esearch</w:t>
      </w:r>
      <w:r w:rsidRPr="00D2098F">
        <w:rPr>
          <w:color w:val="222222"/>
          <w:shd w:val="clear" w:color="auto" w:fill="FFFFFF"/>
        </w:rPr>
        <w:t>, </w:t>
      </w:r>
      <w:r w:rsidRPr="00D2098F">
        <w:rPr>
          <w:i/>
          <w:iCs/>
          <w:color w:val="222222"/>
          <w:shd w:val="clear" w:color="auto" w:fill="FFFFFF"/>
        </w:rPr>
        <w:t>46</w:t>
      </w:r>
      <w:r w:rsidRPr="00D2098F">
        <w:rPr>
          <w:color w:val="222222"/>
          <w:shd w:val="clear" w:color="auto" w:fill="FFFFFF"/>
        </w:rPr>
        <w:t>, 399-424.</w:t>
      </w:r>
    </w:p>
    <w:p w14:paraId="412F2A9B" w14:textId="444223B7" w:rsidR="005370C5" w:rsidRPr="00577768" w:rsidRDefault="005370C5" w:rsidP="00D2098F">
      <w:pPr>
        <w:spacing w:line="480" w:lineRule="auto"/>
        <w:rPr>
          <w:i/>
        </w:rPr>
      </w:pPr>
      <w:r w:rsidRPr="00D2098F">
        <w:t xml:space="preserve">Brand, R.J., Hardesty, S., &amp; Dixon, Jr., W.E. (2010, March).  </w:t>
      </w:r>
      <w:r w:rsidR="0034693D" w:rsidRPr="00577768">
        <w:rPr>
          <w:i/>
        </w:rPr>
        <w:t>Toddlers’ difficult</w:t>
      </w:r>
      <w:r w:rsidRPr="00D2098F">
        <w:rPr>
          <w:i/>
        </w:rPr>
        <w:t xml:space="preserve"> temperament </w:t>
      </w:r>
    </w:p>
    <w:p w14:paraId="2A2E334B" w14:textId="77777777" w:rsidR="005370C5" w:rsidRDefault="005370C5" w:rsidP="00D2098F">
      <w:pPr>
        <w:spacing w:line="480" w:lineRule="auto"/>
      </w:pPr>
      <w:r>
        <w:rPr>
          <w:i/>
        </w:rPr>
        <w:tab/>
      </w:r>
      <w:r w:rsidRPr="00D2098F">
        <w:rPr>
          <w:i/>
        </w:rPr>
        <w:t>predicts television use</w:t>
      </w:r>
      <w:r w:rsidRPr="00D2098F">
        <w:t xml:space="preserve">.  Poster presented at the Biennial Meetings of the Society for </w:t>
      </w:r>
    </w:p>
    <w:p w14:paraId="2655EB35" w14:textId="263D6BED" w:rsidR="005370C5" w:rsidRPr="00D2098F" w:rsidRDefault="005370C5" w:rsidP="00D2098F">
      <w:pPr>
        <w:spacing w:line="480" w:lineRule="auto"/>
        <w:rPr>
          <w:i/>
        </w:rPr>
      </w:pPr>
      <w:r>
        <w:tab/>
      </w:r>
      <w:r w:rsidRPr="00D2098F">
        <w:t>Research in Child Development, Montreal, Quebec, Canada.</w:t>
      </w:r>
    </w:p>
    <w:p w14:paraId="4B5A4538" w14:textId="77777777" w:rsidR="00EF2F1A" w:rsidRDefault="00EF2F1A" w:rsidP="00EF2F1A">
      <w:pPr>
        <w:spacing w:line="480" w:lineRule="auto"/>
        <w:ind w:left="720" w:hanging="720"/>
      </w:pPr>
      <w:r w:rsidRPr="009D7D08">
        <w:t>Certain, L. K., &amp; Kahn, R. S. (2002). Prevalence, correlates, and trajectory of television viewing among infants and toddlers. </w:t>
      </w:r>
      <w:r w:rsidRPr="009D7D08">
        <w:rPr>
          <w:i/>
          <w:iCs/>
        </w:rPr>
        <w:t>Pediatrics</w:t>
      </w:r>
      <w:r w:rsidRPr="009D7D08">
        <w:t>, </w:t>
      </w:r>
      <w:r w:rsidRPr="009D7D08">
        <w:rPr>
          <w:i/>
          <w:iCs/>
        </w:rPr>
        <w:t>109</w:t>
      </w:r>
      <w:r w:rsidRPr="009D7D08">
        <w:t>(4), 634-642.</w:t>
      </w:r>
      <w:r>
        <w:t xml:space="preserve"> doi: </w:t>
      </w:r>
      <w:r w:rsidRPr="00EA6D60">
        <w:t>10.1542/peds.109.4.634</w:t>
      </w:r>
    </w:p>
    <w:p w14:paraId="02343C37" w14:textId="5A948A40" w:rsidR="000F4A5A" w:rsidRDefault="006D1208" w:rsidP="00D2098F">
      <w:pPr>
        <w:pStyle w:val="FootnoteText"/>
        <w:spacing w:line="480" w:lineRule="auto"/>
      </w:pPr>
      <w:r>
        <w:t xml:space="preserve">Children and Media – Tips for Parents (2018).  Retreived from: </w:t>
      </w:r>
      <w:r w:rsidR="000F4A5A" w:rsidRPr="00D2098F">
        <w:t>https://www.aap.org/en-</w:t>
      </w:r>
      <w:r w:rsidR="000F4A5A">
        <w:t xml:space="preserve"> </w:t>
      </w:r>
    </w:p>
    <w:p w14:paraId="12FEE150" w14:textId="1B4AF4A4" w:rsidR="006D1208" w:rsidRDefault="000F4A5A" w:rsidP="00D2098F">
      <w:pPr>
        <w:pStyle w:val="FootnoteText"/>
        <w:spacing w:line="480" w:lineRule="auto"/>
      </w:pPr>
      <w:r>
        <w:tab/>
      </w:r>
      <w:r w:rsidRPr="00D2098F">
        <w:t>us/about-the-aap/aap-press-room/pages/Children-And-Media-Tips-For-Parents.aspx</w:t>
      </w:r>
    </w:p>
    <w:p w14:paraId="623B1678" w14:textId="28279EAB" w:rsidR="00EF2F1A" w:rsidRPr="0003674E" w:rsidRDefault="00EF2F1A" w:rsidP="00EF2F1A">
      <w:pPr>
        <w:spacing w:line="480" w:lineRule="auto"/>
        <w:ind w:left="720" w:hanging="720"/>
      </w:pPr>
      <w:r w:rsidRPr="0003674E">
        <w:t xml:space="preserve">Christakis, D. A., Zimmerman, F. J., DiGiuseppe, D. L, &amp; McCarty, C. A. (2004). Early television exposure and subsequent attentional problems in children. </w:t>
      </w:r>
      <w:r w:rsidRPr="0003674E">
        <w:rPr>
          <w:i/>
        </w:rPr>
        <w:t>Pediatrics, 113</w:t>
      </w:r>
      <w:r w:rsidRPr="0003674E">
        <w:t>(4), 708-713. doi: 10.1542/peds.113.4.708</w:t>
      </w:r>
    </w:p>
    <w:p w14:paraId="44DEB596" w14:textId="77777777" w:rsidR="002B4BD8" w:rsidRDefault="002B4BD8" w:rsidP="00D2098F">
      <w:pPr>
        <w:spacing w:line="480" w:lineRule="auto"/>
        <w:rPr>
          <w:i/>
          <w:iCs/>
          <w:color w:val="222222"/>
          <w:shd w:val="clear" w:color="auto" w:fill="FFFFFF"/>
        </w:rPr>
      </w:pPr>
      <w:r w:rsidRPr="00D2098F">
        <w:rPr>
          <w:color w:val="222222"/>
          <w:shd w:val="clear" w:color="auto" w:fill="FFFFFF"/>
        </w:rPr>
        <w:t>Committee to Review Adverse Effects of Vaccines. (2012). </w:t>
      </w:r>
      <w:r w:rsidRPr="002B4BD8">
        <w:rPr>
          <w:i/>
          <w:iCs/>
          <w:color w:val="222222"/>
          <w:shd w:val="clear" w:color="auto" w:fill="FFFFFF"/>
        </w:rPr>
        <w:t xml:space="preserve">Adverse effects of vaccines: </w:t>
      </w:r>
    </w:p>
    <w:p w14:paraId="43443201" w14:textId="05D5F236" w:rsidR="002B4BD8" w:rsidRPr="00D2098F" w:rsidRDefault="002B4BD8" w:rsidP="00D2098F">
      <w:pPr>
        <w:spacing w:line="480" w:lineRule="auto"/>
        <w:ind w:firstLine="720"/>
        <w:rPr>
          <w:i/>
          <w:iCs/>
          <w:color w:val="222222"/>
          <w:shd w:val="clear" w:color="auto" w:fill="FFFFFF"/>
        </w:rPr>
      </w:pPr>
      <w:r>
        <w:rPr>
          <w:i/>
          <w:iCs/>
          <w:color w:val="222222"/>
          <w:shd w:val="clear" w:color="auto" w:fill="FFFFFF"/>
        </w:rPr>
        <w:t>E</w:t>
      </w:r>
      <w:r w:rsidRPr="00D2098F">
        <w:rPr>
          <w:i/>
          <w:iCs/>
          <w:color w:val="222222"/>
          <w:shd w:val="clear" w:color="auto" w:fill="FFFFFF"/>
        </w:rPr>
        <w:t>vidence and causality</w:t>
      </w:r>
      <w:r w:rsidRPr="00D2098F">
        <w:rPr>
          <w:color w:val="222222"/>
          <w:shd w:val="clear" w:color="auto" w:fill="FFFFFF"/>
        </w:rPr>
        <w:t xml:space="preserve">. </w:t>
      </w:r>
      <w:r w:rsidR="00A43198">
        <w:rPr>
          <w:color w:val="222222"/>
          <w:shd w:val="clear" w:color="auto" w:fill="FFFFFF"/>
        </w:rPr>
        <w:t xml:space="preserve">Washington, DC: </w:t>
      </w:r>
      <w:r w:rsidRPr="00D2098F">
        <w:rPr>
          <w:color w:val="222222"/>
          <w:shd w:val="clear" w:color="auto" w:fill="FFFFFF"/>
        </w:rPr>
        <w:t>National Academies Press.</w:t>
      </w:r>
    </w:p>
    <w:p w14:paraId="0FD9E977" w14:textId="77777777" w:rsidR="00EF2F1A" w:rsidRDefault="00EF2F1A" w:rsidP="002B4BD8">
      <w:pPr>
        <w:spacing w:line="480" w:lineRule="auto"/>
        <w:ind w:left="720" w:hanging="720"/>
      </w:pPr>
      <w:r w:rsidRPr="002B4BD8">
        <w:lastRenderedPageBreak/>
        <w:t>Duch, H., Fisher, E. M., Ensari, I., &amp; Harrington, A. (2013). Screen time use in children under 3</w:t>
      </w:r>
      <w:r w:rsidRPr="0086020B">
        <w:t xml:space="preserve"> years old: a systematic review of correlates. </w:t>
      </w:r>
      <w:r w:rsidRPr="0086020B">
        <w:rPr>
          <w:i/>
          <w:iCs/>
        </w:rPr>
        <w:t xml:space="preserve">International </w:t>
      </w:r>
      <w:r>
        <w:rPr>
          <w:i/>
          <w:iCs/>
        </w:rPr>
        <w:t>J</w:t>
      </w:r>
      <w:r w:rsidRPr="0086020B">
        <w:rPr>
          <w:i/>
          <w:iCs/>
        </w:rPr>
        <w:t xml:space="preserve">ournal of </w:t>
      </w:r>
      <w:r>
        <w:rPr>
          <w:i/>
          <w:iCs/>
        </w:rPr>
        <w:t>B</w:t>
      </w:r>
      <w:r w:rsidRPr="0086020B">
        <w:rPr>
          <w:i/>
          <w:iCs/>
        </w:rPr>
        <w:t xml:space="preserve">ehavioral </w:t>
      </w:r>
      <w:r>
        <w:rPr>
          <w:i/>
          <w:iCs/>
        </w:rPr>
        <w:t>N</w:t>
      </w:r>
      <w:r w:rsidRPr="0086020B">
        <w:rPr>
          <w:i/>
          <w:iCs/>
        </w:rPr>
        <w:t xml:space="preserve">utrition and </w:t>
      </w:r>
      <w:r>
        <w:rPr>
          <w:i/>
          <w:iCs/>
        </w:rPr>
        <w:t>P</w:t>
      </w:r>
      <w:r w:rsidRPr="0086020B">
        <w:rPr>
          <w:i/>
          <w:iCs/>
        </w:rPr>
        <w:t xml:space="preserve">hysical </w:t>
      </w:r>
      <w:r>
        <w:rPr>
          <w:i/>
          <w:iCs/>
        </w:rPr>
        <w:t>A</w:t>
      </w:r>
      <w:r w:rsidRPr="0086020B">
        <w:rPr>
          <w:i/>
          <w:iCs/>
        </w:rPr>
        <w:t>ctivity</w:t>
      </w:r>
      <w:r w:rsidRPr="0086020B">
        <w:t>, </w:t>
      </w:r>
      <w:r w:rsidRPr="0086020B">
        <w:rPr>
          <w:i/>
          <w:iCs/>
        </w:rPr>
        <w:t>10</w:t>
      </w:r>
      <w:r w:rsidRPr="0086020B">
        <w:t xml:space="preserve">(1), 102. </w:t>
      </w:r>
    </w:p>
    <w:p w14:paraId="35DE34FA" w14:textId="77777777" w:rsidR="00EF2F1A" w:rsidRPr="0003674E" w:rsidRDefault="00EF2F1A" w:rsidP="00EF2F1A">
      <w:pPr>
        <w:spacing w:line="480" w:lineRule="auto"/>
        <w:ind w:left="720" w:hanging="720"/>
      </w:pPr>
      <w:r w:rsidRPr="0003674E">
        <w:t xml:space="preserve">Foster, E. M. &amp; Watkins, S. (2010). The value of reanalysis: TV viewing and attention problems. </w:t>
      </w:r>
      <w:r w:rsidRPr="0003674E">
        <w:rPr>
          <w:i/>
        </w:rPr>
        <w:t>Child Development, 81</w:t>
      </w:r>
      <w:r w:rsidRPr="0003674E">
        <w:t>(1), 368-375. doi: 10.1111/j.1467-8624.2009.01400.x</w:t>
      </w:r>
    </w:p>
    <w:p w14:paraId="12D0649F" w14:textId="77777777" w:rsidR="00271593" w:rsidRDefault="00271593" w:rsidP="00D2098F">
      <w:pPr>
        <w:spacing w:line="480" w:lineRule="auto"/>
        <w:rPr>
          <w:color w:val="222222"/>
          <w:shd w:val="clear" w:color="auto" w:fill="FFFFFF"/>
        </w:rPr>
      </w:pPr>
      <w:r w:rsidRPr="00D2098F">
        <w:rPr>
          <w:color w:val="222222"/>
          <w:shd w:val="clear" w:color="auto" w:fill="FFFFFF"/>
        </w:rPr>
        <w:t xml:space="preserve">Gelman, A., &amp; Loken, E. (2013). The garden of forking paths: Why multiple comparisons can be </w:t>
      </w:r>
    </w:p>
    <w:p w14:paraId="7A38C3D2" w14:textId="77777777" w:rsidR="00271593" w:rsidRDefault="00271593"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a problem, even when there is no “fishing expedition” or “p-hacking” and the research </w:t>
      </w:r>
    </w:p>
    <w:p w14:paraId="3A77518B" w14:textId="77777777" w:rsidR="00271593" w:rsidRDefault="00271593"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hypothesis was posited ahead of time. </w:t>
      </w:r>
      <w:r>
        <w:rPr>
          <w:color w:val="222222"/>
          <w:shd w:val="clear" w:color="auto" w:fill="FFFFFF"/>
        </w:rPr>
        <w:t xml:space="preserve">Unpublished manuscript. </w:t>
      </w:r>
      <w:r w:rsidRPr="00D2098F">
        <w:rPr>
          <w:i/>
          <w:iCs/>
          <w:color w:val="222222"/>
          <w:shd w:val="clear" w:color="auto" w:fill="FFFFFF"/>
        </w:rPr>
        <w:t xml:space="preserve">Department of Statistics, </w:t>
      </w:r>
    </w:p>
    <w:p w14:paraId="005C940E" w14:textId="77777777" w:rsidR="00545614" w:rsidRDefault="00271593" w:rsidP="00D2098F">
      <w:pPr>
        <w:spacing w:line="480" w:lineRule="auto"/>
        <w:rPr>
          <w:color w:val="222222"/>
          <w:shd w:val="clear" w:color="auto" w:fill="FFFFFF"/>
        </w:rPr>
      </w:pPr>
      <w:r>
        <w:rPr>
          <w:i/>
          <w:iCs/>
          <w:color w:val="222222"/>
          <w:shd w:val="clear" w:color="auto" w:fill="FFFFFF"/>
        </w:rPr>
        <w:tab/>
      </w:r>
      <w:r w:rsidRPr="00D2098F">
        <w:rPr>
          <w:i/>
          <w:iCs/>
          <w:color w:val="222222"/>
          <w:shd w:val="clear" w:color="auto" w:fill="FFFFFF"/>
        </w:rPr>
        <w:t>Columbia University</w:t>
      </w:r>
      <w:r w:rsidRPr="00D2098F">
        <w:rPr>
          <w:color w:val="222222"/>
          <w:shd w:val="clear" w:color="auto" w:fill="FFFFFF"/>
        </w:rPr>
        <w:t>.</w:t>
      </w:r>
      <w:r w:rsidR="00545614">
        <w:rPr>
          <w:color w:val="222222"/>
          <w:shd w:val="clear" w:color="auto" w:fill="FFFFFF"/>
        </w:rPr>
        <w:t xml:space="preserve">  Retrieved from </w:t>
      </w:r>
      <w:hyperlink r:id="rId12" w:history="1">
        <w:r w:rsidR="00545614" w:rsidRPr="0018669F">
          <w:rPr>
            <w:rStyle w:val="Hyperlink"/>
            <w:shd w:val="clear" w:color="auto" w:fill="FFFFFF"/>
          </w:rPr>
          <w:t>http://www.stat.columbia.edu/~gelman/research/</w:t>
        </w:r>
      </w:hyperlink>
      <w:r w:rsidR="00545614">
        <w:rPr>
          <w:color w:val="222222"/>
          <w:shd w:val="clear" w:color="auto" w:fill="FFFFFF"/>
        </w:rPr>
        <w:t xml:space="preserve"> </w:t>
      </w:r>
    </w:p>
    <w:p w14:paraId="68B44C75" w14:textId="79B8C948" w:rsidR="00271593" w:rsidRPr="00D2098F" w:rsidRDefault="00545614" w:rsidP="00D2098F">
      <w:pPr>
        <w:spacing w:line="480" w:lineRule="auto"/>
        <w:rPr>
          <w:color w:val="222222"/>
          <w:shd w:val="clear" w:color="auto" w:fill="FFFFFF"/>
        </w:rPr>
      </w:pPr>
      <w:r>
        <w:rPr>
          <w:color w:val="222222"/>
          <w:shd w:val="clear" w:color="auto" w:fill="FFFFFF"/>
        </w:rPr>
        <w:tab/>
      </w:r>
      <w:r w:rsidRPr="00545614">
        <w:rPr>
          <w:color w:val="222222"/>
          <w:shd w:val="clear" w:color="auto" w:fill="FFFFFF"/>
        </w:rPr>
        <w:t>unpublished/p_hacking.pdf</w:t>
      </w:r>
    </w:p>
    <w:p w14:paraId="62DE0834" w14:textId="77777777" w:rsidR="00354651" w:rsidRDefault="00354651" w:rsidP="00D2098F">
      <w:pPr>
        <w:spacing w:line="480" w:lineRule="auto"/>
        <w:rPr>
          <w:color w:val="222222"/>
          <w:shd w:val="clear" w:color="auto" w:fill="FFFFFF"/>
        </w:rPr>
      </w:pPr>
      <w:r w:rsidRPr="00D2098F">
        <w:rPr>
          <w:color w:val="222222"/>
          <w:shd w:val="clear" w:color="auto" w:fill="FFFFFF"/>
        </w:rPr>
        <w:t>Goode, E., &amp; Ben-Yehuda, N. (2010). </w:t>
      </w:r>
      <w:r w:rsidRPr="00D2098F">
        <w:rPr>
          <w:i/>
          <w:iCs/>
          <w:color w:val="222222"/>
          <w:shd w:val="clear" w:color="auto" w:fill="FFFFFF"/>
        </w:rPr>
        <w:t>Moral panics: The social construction of deviance</w:t>
      </w:r>
      <w:r w:rsidRPr="00D2098F">
        <w:rPr>
          <w:color w:val="222222"/>
          <w:shd w:val="clear" w:color="auto" w:fill="FFFFFF"/>
        </w:rPr>
        <w:t xml:space="preserve">. </w:t>
      </w:r>
      <w:r>
        <w:rPr>
          <w:color w:val="222222"/>
          <w:shd w:val="clear" w:color="auto" w:fill="FFFFFF"/>
        </w:rPr>
        <w:t xml:space="preserve">West </w:t>
      </w:r>
    </w:p>
    <w:p w14:paraId="330799B2" w14:textId="671BC91F" w:rsidR="00354651" w:rsidRPr="00354651" w:rsidRDefault="00354651" w:rsidP="00D2098F">
      <w:pPr>
        <w:spacing w:line="480" w:lineRule="auto"/>
      </w:pPr>
      <w:r>
        <w:rPr>
          <w:color w:val="222222"/>
          <w:shd w:val="clear" w:color="auto" w:fill="FFFFFF"/>
        </w:rPr>
        <w:tab/>
        <w:t>Sussex, UK:Wiley</w:t>
      </w:r>
      <w:r w:rsidRPr="00D2098F">
        <w:rPr>
          <w:color w:val="222222"/>
          <w:shd w:val="clear" w:color="auto" w:fill="FFFFFF"/>
        </w:rPr>
        <w:t>.</w:t>
      </w:r>
    </w:p>
    <w:p w14:paraId="14BE3062" w14:textId="567345F8" w:rsidR="00EF2F1A" w:rsidRDefault="00EF2F1A" w:rsidP="00EF2F1A">
      <w:pPr>
        <w:spacing w:line="480" w:lineRule="auto"/>
        <w:ind w:left="720" w:hanging="720"/>
      </w:pPr>
      <w:r w:rsidRPr="0003674E">
        <w:t xml:space="preserve">Guo, S. Y. &amp; Fraser, M. W. (2015). </w:t>
      </w:r>
      <w:r w:rsidRPr="0003674E">
        <w:rPr>
          <w:i/>
        </w:rPr>
        <w:t>Propensity score analysis: Statistical methods and application</w:t>
      </w:r>
      <w:r w:rsidRPr="0003674E">
        <w:t xml:space="preserve"> (2</w:t>
      </w:r>
      <w:r w:rsidRPr="0003674E">
        <w:rPr>
          <w:vertAlign w:val="superscript"/>
        </w:rPr>
        <w:t>nd</w:t>
      </w:r>
      <w:r w:rsidRPr="0003674E">
        <w:t xml:space="preserve"> ed.). </w:t>
      </w:r>
      <w:r w:rsidR="00BB63CE">
        <w:t>Thousand Oak</w:t>
      </w:r>
      <w:r w:rsidRPr="0003674E">
        <w:t>s, CA: SAGE.</w:t>
      </w:r>
    </w:p>
    <w:p w14:paraId="5F52EBCD" w14:textId="77777777" w:rsidR="00EF2F1A" w:rsidRDefault="00EF2F1A" w:rsidP="00EF2F1A">
      <w:pPr>
        <w:spacing w:line="480" w:lineRule="auto"/>
        <w:ind w:left="720" w:hanging="720"/>
        <w:contextualSpacing/>
      </w:pPr>
      <w:r w:rsidRPr="001E446A">
        <w:t>Gurevitz, M., Geva, R., Varon, M., &amp; Leitner, Y. (2014). Early markers in infants and toddlers for development of ADHD. </w:t>
      </w:r>
      <w:r w:rsidRPr="001E446A">
        <w:rPr>
          <w:i/>
          <w:iCs/>
        </w:rPr>
        <w:t>Journal of Attention Disorders</w:t>
      </w:r>
      <w:r w:rsidRPr="001E446A">
        <w:t>, </w:t>
      </w:r>
      <w:r w:rsidRPr="001E446A">
        <w:rPr>
          <w:i/>
          <w:iCs/>
        </w:rPr>
        <w:t>18</w:t>
      </w:r>
      <w:r w:rsidRPr="001E446A">
        <w:t>(1), 14-22.</w:t>
      </w:r>
      <w:r>
        <w:t xml:space="preserve"> doi: </w:t>
      </w:r>
      <w:r w:rsidRPr="007B7BAF">
        <w:t>10.1177/1087054712447858</w:t>
      </w:r>
    </w:p>
    <w:p w14:paraId="5A628B7F" w14:textId="77777777" w:rsidR="00EF2F1A" w:rsidRPr="0003674E" w:rsidRDefault="00EF2F1A" w:rsidP="00EF2F1A">
      <w:pPr>
        <w:spacing w:line="480" w:lineRule="auto"/>
        <w:ind w:left="720" w:hanging="720"/>
      </w:pPr>
      <w:r w:rsidRPr="0003674E">
        <w:t xml:space="preserve">Helmreich, J. E. &amp; Pruzek, R. M. (2009). PSAgraphics: An R Package to support propensity score analysis. </w:t>
      </w:r>
      <w:r w:rsidRPr="0003674E">
        <w:rPr>
          <w:i/>
        </w:rPr>
        <w:t>Journal of Statistical Software, 29</w:t>
      </w:r>
      <w:r w:rsidRPr="0003674E">
        <w:t xml:space="preserve">(6), 1-23. doi: 10.18637/jss.v029.i06 </w:t>
      </w:r>
    </w:p>
    <w:p w14:paraId="4C5A1077" w14:textId="77777777" w:rsidR="001B42D7" w:rsidDel="00960367" w:rsidRDefault="001B42D7">
      <w:pPr>
        <w:spacing w:line="480" w:lineRule="auto"/>
        <w:ind w:left="720" w:hanging="720"/>
        <w:rPr>
          <w:del w:id="149" w:author="Dixon, Wallace E." w:date="2018-08-29T13:24:00Z"/>
        </w:rPr>
      </w:pPr>
      <w:r w:rsidRPr="0003674E">
        <w:t xml:space="preserve">Hlavac, M. (2015). </w:t>
      </w:r>
      <w:r w:rsidRPr="0003674E">
        <w:rPr>
          <w:i/>
        </w:rPr>
        <w:t>stargazer: Well-formatted regression and summary statistics tables.</w:t>
      </w:r>
      <w:r w:rsidRPr="0003674E">
        <w:t xml:space="preserve"> [R package]. Version 5.2. </w:t>
      </w:r>
      <w:hyperlink r:id="rId13" w:history="1">
        <w:r w:rsidRPr="0003674E">
          <w:rPr>
            <w:rStyle w:val="Hyperlink"/>
          </w:rPr>
          <w:t>http://CRAN.R-project.org/package=stargazer</w:t>
        </w:r>
      </w:hyperlink>
    </w:p>
    <w:p w14:paraId="2A70FCD5" w14:textId="77777777" w:rsidR="00960367" w:rsidRPr="0003674E" w:rsidRDefault="00960367" w:rsidP="001B42D7">
      <w:pPr>
        <w:spacing w:line="480" w:lineRule="auto"/>
        <w:ind w:left="720" w:hanging="720"/>
        <w:rPr>
          <w:ins w:id="150" w:author="Dixon, Wallace E." w:date="2018-08-29T13:24:00Z"/>
        </w:rPr>
      </w:pPr>
    </w:p>
    <w:p w14:paraId="1DB54DCC" w14:textId="13C2773A" w:rsidR="00EF2F1A" w:rsidDel="000E60D5" w:rsidRDefault="00EF2F1A">
      <w:pPr>
        <w:spacing w:line="480" w:lineRule="auto"/>
        <w:rPr>
          <w:del w:id="151" w:author="Dixon, Wallace E." w:date="2018-08-29T13:24:00Z"/>
        </w:rPr>
        <w:pPrChange w:id="152" w:author="Dixon, Wallace E." w:date="2018-08-29T13:24:00Z">
          <w:pPr>
            <w:spacing w:line="480" w:lineRule="auto"/>
            <w:ind w:left="720" w:hanging="720"/>
          </w:pPr>
        </w:pPrChange>
      </w:pPr>
      <w:del w:id="153" w:author="Dixon, Wallace E." w:date="2018-08-29T13:24:00Z">
        <w:r w:rsidDel="000E60D5">
          <w:lastRenderedPageBreak/>
          <w:delText xml:space="preserve">Howe, A. S., Heath, A. L. M., Lawrence, J., Galland, B. C., Gray, A. R., Taylor, B. J., ... &amp; Taylor, R. W. (2017). Parenting style and family type, but not child temperament, are associated with television viewing time in children at two years of age. </w:delText>
        </w:r>
        <w:r w:rsidRPr="002F7DCE" w:rsidDel="000E60D5">
          <w:rPr>
            <w:i/>
          </w:rPr>
          <w:delText>PloS One, 12</w:delText>
        </w:r>
        <w:r w:rsidDel="000E60D5">
          <w:delText xml:space="preserve">(12), e0188558. doi: </w:delText>
        </w:r>
        <w:r w:rsidRPr="00A040B2" w:rsidDel="000E60D5">
          <w:delText>10.1371/journal.pone.0188558</w:delText>
        </w:r>
      </w:del>
    </w:p>
    <w:p w14:paraId="4F764DA5" w14:textId="77777777" w:rsidR="00EF2F1A" w:rsidRPr="006960EA" w:rsidRDefault="00EF2F1A" w:rsidP="00960367">
      <w:pPr>
        <w:spacing w:line="480" w:lineRule="auto"/>
        <w:ind w:left="720" w:hanging="720"/>
      </w:pPr>
      <w:r w:rsidRPr="001F6F8D">
        <w:t>Huber, B., Yeates, M., Meyer, D., Fleckhammer, L., &amp; Kaufman, J. (2018). The effects of screen media content on young children’s executive functioning. </w:t>
      </w:r>
      <w:r w:rsidRPr="001F6F8D">
        <w:rPr>
          <w:i/>
          <w:iCs/>
        </w:rPr>
        <w:t>Journal of experimental child psychology</w:t>
      </w:r>
      <w:r w:rsidRPr="001F6F8D">
        <w:t>, </w:t>
      </w:r>
      <w:r w:rsidRPr="001F6F8D">
        <w:rPr>
          <w:i/>
          <w:iCs/>
        </w:rPr>
        <w:t>170</w:t>
      </w:r>
      <w:r w:rsidRPr="001F6F8D">
        <w:t>, 72-85.</w:t>
      </w:r>
    </w:p>
    <w:p w14:paraId="3B1392AC" w14:textId="77777777" w:rsidR="00EF2F1A" w:rsidRDefault="00EF2F1A" w:rsidP="00EF2F1A">
      <w:pPr>
        <w:spacing w:line="480" w:lineRule="auto"/>
        <w:ind w:left="720" w:hanging="720"/>
      </w:pPr>
      <w:r>
        <w:t xml:space="preserve">King, G. &amp; Zeng, L. (2007). Detecting model dependence in statistical inference: A response. </w:t>
      </w:r>
      <w:r>
        <w:rPr>
          <w:i/>
        </w:rPr>
        <w:t xml:space="preserve">International Studies Quarterly, 51. </w:t>
      </w:r>
      <w:r>
        <w:t xml:space="preserve">231-241. </w:t>
      </w:r>
    </w:p>
    <w:p w14:paraId="4E7BDFBC" w14:textId="77777777" w:rsidR="008779CB" w:rsidRDefault="008779CB" w:rsidP="00D2098F">
      <w:pPr>
        <w:spacing w:line="480" w:lineRule="auto"/>
        <w:rPr>
          <w:color w:val="222222"/>
          <w:shd w:val="clear" w:color="auto" w:fill="FFFFFF"/>
        </w:rPr>
      </w:pPr>
      <w:r w:rsidRPr="00D2098F">
        <w:rPr>
          <w:color w:val="222222"/>
          <w:shd w:val="clear" w:color="auto" w:fill="FFFFFF"/>
        </w:rPr>
        <w:t>Kos</w:t>
      </w:r>
      <w:r w:rsidRPr="008779CB">
        <w:rPr>
          <w:color w:val="222222"/>
          <w:shd w:val="clear" w:color="auto" w:fill="FFFFFF"/>
        </w:rPr>
        <w:t>tyrka-Allchorne, K., Cooper, N.</w:t>
      </w:r>
      <w:r w:rsidRPr="00D2098F">
        <w:rPr>
          <w:color w:val="222222"/>
          <w:shd w:val="clear" w:color="auto" w:fill="FFFFFF"/>
        </w:rPr>
        <w:t xml:space="preserve">R., &amp; Simpson, A. (2017). The relationship between </w:t>
      </w:r>
    </w:p>
    <w:p w14:paraId="36EB4BD6" w14:textId="77777777" w:rsidR="008779CB" w:rsidRDefault="008779CB"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 xml:space="preserve">television exposure and children’s cognition and behaviour: A systematic </w:t>
      </w:r>
    </w:p>
    <w:p w14:paraId="38C56904" w14:textId="320C41CC" w:rsidR="008779CB" w:rsidRPr="008779CB" w:rsidRDefault="008779CB" w:rsidP="00D2098F">
      <w:pPr>
        <w:spacing w:line="480" w:lineRule="auto"/>
      </w:pPr>
      <w:r>
        <w:rPr>
          <w:color w:val="222222"/>
          <w:shd w:val="clear" w:color="auto" w:fill="FFFFFF"/>
        </w:rPr>
        <w:tab/>
      </w:r>
      <w:r w:rsidRPr="00D2098F">
        <w:rPr>
          <w:color w:val="222222"/>
          <w:shd w:val="clear" w:color="auto" w:fill="FFFFFF"/>
        </w:rPr>
        <w:t>review. </w:t>
      </w:r>
      <w:r w:rsidRPr="00D2098F">
        <w:rPr>
          <w:i/>
          <w:iCs/>
          <w:color w:val="222222"/>
          <w:shd w:val="clear" w:color="auto" w:fill="FFFFFF"/>
        </w:rPr>
        <w:t>Developmental Review</w:t>
      </w:r>
      <w:r w:rsidRPr="00D2098F">
        <w:rPr>
          <w:color w:val="222222"/>
          <w:shd w:val="clear" w:color="auto" w:fill="FFFFFF"/>
        </w:rPr>
        <w:t>, </w:t>
      </w:r>
      <w:r w:rsidRPr="00D2098F">
        <w:rPr>
          <w:i/>
          <w:iCs/>
          <w:color w:val="222222"/>
          <w:shd w:val="clear" w:color="auto" w:fill="FFFFFF"/>
        </w:rPr>
        <w:t>44</w:t>
      </w:r>
      <w:r w:rsidRPr="00D2098F">
        <w:rPr>
          <w:color w:val="222222"/>
          <w:shd w:val="clear" w:color="auto" w:fill="FFFFFF"/>
        </w:rPr>
        <w:t>, 19-58.</w:t>
      </w:r>
      <w:r w:rsidR="000E48D5" w:rsidRPr="000E48D5">
        <w:rPr>
          <w:color w:val="222222"/>
          <w:shd w:val="clear" w:color="auto" w:fill="FFFFFF"/>
        </w:rPr>
        <w:t xml:space="preserve">  </w:t>
      </w:r>
      <w:hyperlink r:id="rId14" w:tgtFrame="_blank" w:tooltip="Persistent link using digital object identifier" w:history="1">
        <w:r w:rsidR="000E48D5" w:rsidRPr="00D2098F">
          <w:rPr>
            <w:color w:val="007398"/>
            <w:u w:val="single"/>
          </w:rPr>
          <w:t>https://doi.org/10.1016/j.dr.2016.12.002</w:t>
        </w:r>
      </w:hyperlink>
    </w:p>
    <w:p w14:paraId="78EE9D48" w14:textId="77777777" w:rsidR="00EF2F1A" w:rsidRPr="00CA7A5B" w:rsidRDefault="00EF2F1A" w:rsidP="00EF2F1A">
      <w:pPr>
        <w:spacing w:line="480" w:lineRule="auto"/>
        <w:ind w:left="720" w:hanging="720"/>
      </w:pPr>
      <w:r w:rsidRPr="002F7DCE">
        <w:rPr>
          <w:color w:val="222222"/>
          <w:shd w:val="clear" w:color="auto" w:fill="FFFFFF"/>
        </w:rPr>
        <w:t xml:space="preserve">Lillard, A. S., Drell, M. B., Richey, E. M., Boguszewski, K., &amp; Smith, E. D. (2015). Further examination of the immediate impact of television on children’s executive </w:t>
      </w:r>
      <w:r>
        <w:rPr>
          <w:color w:val="222222"/>
          <w:shd w:val="clear" w:color="auto" w:fill="FFFFFF"/>
        </w:rPr>
        <w:t>f</w:t>
      </w:r>
      <w:r w:rsidRPr="002F7DCE">
        <w:rPr>
          <w:color w:val="222222"/>
          <w:shd w:val="clear" w:color="auto" w:fill="FFFFFF"/>
        </w:rPr>
        <w:t>unction. </w:t>
      </w:r>
      <w:r w:rsidRPr="002F7DCE">
        <w:rPr>
          <w:i/>
          <w:iCs/>
          <w:color w:val="222222"/>
          <w:shd w:val="clear" w:color="auto" w:fill="FFFFFF"/>
        </w:rPr>
        <w:t>Developmental Psychology</w:t>
      </w:r>
      <w:r w:rsidRPr="002F7DCE">
        <w:rPr>
          <w:color w:val="222222"/>
          <w:shd w:val="clear" w:color="auto" w:fill="FFFFFF"/>
        </w:rPr>
        <w:t>, </w:t>
      </w:r>
      <w:r w:rsidRPr="002F7DCE">
        <w:rPr>
          <w:i/>
          <w:iCs/>
          <w:color w:val="222222"/>
          <w:shd w:val="clear" w:color="auto" w:fill="FFFFFF"/>
        </w:rPr>
        <w:t>51</w:t>
      </w:r>
      <w:r w:rsidRPr="002F7DCE">
        <w:rPr>
          <w:color w:val="222222"/>
          <w:shd w:val="clear" w:color="auto" w:fill="FFFFFF"/>
        </w:rPr>
        <w:t>(6), 792</w:t>
      </w:r>
      <w:r>
        <w:rPr>
          <w:color w:val="222222"/>
          <w:shd w:val="clear" w:color="auto" w:fill="FFFFFF"/>
        </w:rPr>
        <w:t>-805</w:t>
      </w:r>
      <w:r w:rsidRPr="002F7DCE">
        <w:rPr>
          <w:color w:val="222222"/>
          <w:shd w:val="clear" w:color="auto" w:fill="FFFFFF"/>
        </w:rPr>
        <w:t>.</w:t>
      </w:r>
      <w:r>
        <w:rPr>
          <w:color w:val="222222"/>
          <w:shd w:val="clear" w:color="auto" w:fill="FFFFFF"/>
        </w:rPr>
        <w:t xml:space="preserve"> doi: </w:t>
      </w:r>
      <w:r w:rsidRPr="008D7857">
        <w:rPr>
          <w:color w:val="222222"/>
          <w:shd w:val="clear" w:color="auto" w:fill="FFFFFF"/>
        </w:rPr>
        <w:t>10.1037/a0039097</w:t>
      </w:r>
    </w:p>
    <w:p w14:paraId="7514DA53" w14:textId="77777777" w:rsidR="00EF2F1A" w:rsidRPr="00C5236F" w:rsidRDefault="00EF2F1A" w:rsidP="00EF2F1A">
      <w:pPr>
        <w:spacing w:line="480" w:lineRule="auto"/>
        <w:ind w:left="720" w:hanging="720"/>
      </w:pPr>
      <w:r w:rsidRPr="00CA7A5B">
        <w:rPr>
          <w:color w:val="222222"/>
          <w:shd w:val="clear" w:color="auto" w:fill="FFFFFF"/>
        </w:rPr>
        <w:t xml:space="preserve"> </w:t>
      </w:r>
      <w:r w:rsidRPr="002F7DCE">
        <w:rPr>
          <w:color w:val="222222"/>
          <w:shd w:val="clear" w:color="auto" w:fill="FFFFFF"/>
        </w:rPr>
        <w:t>Lillard, A. S., &amp; Peterson, J. (2011). The immediate impact of different types of television on young children's executive function. </w:t>
      </w:r>
      <w:r w:rsidRPr="002F7DCE">
        <w:rPr>
          <w:i/>
          <w:iCs/>
          <w:color w:val="222222"/>
          <w:shd w:val="clear" w:color="auto" w:fill="FFFFFF"/>
        </w:rPr>
        <w:t>Pediatrics</w:t>
      </w:r>
      <w:r>
        <w:rPr>
          <w:color w:val="222222"/>
          <w:shd w:val="clear" w:color="auto" w:fill="FFFFFF"/>
        </w:rPr>
        <w:t>, e1-e6</w:t>
      </w:r>
      <w:r w:rsidRPr="002F7DCE">
        <w:rPr>
          <w:color w:val="222222"/>
          <w:shd w:val="clear" w:color="auto" w:fill="FFFFFF"/>
        </w:rPr>
        <w:t>.</w:t>
      </w:r>
      <w:r>
        <w:rPr>
          <w:color w:val="222222"/>
          <w:shd w:val="clear" w:color="auto" w:fill="FFFFFF"/>
        </w:rPr>
        <w:t xml:space="preserve"> doi: </w:t>
      </w:r>
      <w:r w:rsidRPr="00067B5E">
        <w:rPr>
          <w:color w:val="222222"/>
          <w:shd w:val="clear" w:color="auto" w:fill="FFFFFF"/>
        </w:rPr>
        <w:t>10.1542/peds.2010-1919</w:t>
      </w:r>
    </w:p>
    <w:p w14:paraId="1C453F21" w14:textId="77777777" w:rsidR="00EF2F1A" w:rsidRPr="00C20DD6" w:rsidRDefault="00EF2F1A" w:rsidP="00EF2F1A">
      <w:pPr>
        <w:spacing w:line="480" w:lineRule="auto"/>
        <w:ind w:left="720" w:hanging="720"/>
      </w:pPr>
      <w:r w:rsidRPr="002F7DCE">
        <w:rPr>
          <w:color w:val="222222"/>
          <w:shd w:val="clear" w:color="auto" w:fill="FFFFFF"/>
        </w:rPr>
        <w:t>Lovibond, P. F. (1998). Long-term stability of depression, anxiety, and stress syndromes. </w:t>
      </w:r>
      <w:r w:rsidRPr="00C20DD6">
        <w:rPr>
          <w:i/>
          <w:iCs/>
          <w:color w:val="222222"/>
          <w:shd w:val="clear" w:color="auto" w:fill="FFFFFF"/>
        </w:rPr>
        <w:t xml:space="preserve">Journal of </w:t>
      </w:r>
      <w:r>
        <w:rPr>
          <w:i/>
          <w:iCs/>
          <w:color w:val="222222"/>
          <w:shd w:val="clear" w:color="auto" w:fill="FFFFFF"/>
        </w:rPr>
        <w:t>A</w:t>
      </w:r>
      <w:r w:rsidRPr="00C20DD6">
        <w:rPr>
          <w:i/>
          <w:iCs/>
          <w:color w:val="222222"/>
          <w:shd w:val="clear" w:color="auto" w:fill="FFFFFF"/>
        </w:rPr>
        <w:t xml:space="preserve">bnormal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107</w:t>
      </w:r>
      <w:r w:rsidRPr="002F7DCE">
        <w:rPr>
          <w:color w:val="222222"/>
          <w:shd w:val="clear" w:color="auto" w:fill="FFFFFF"/>
        </w:rPr>
        <w:t>, 520</w:t>
      </w:r>
      <w:r>
        <w:rPr>
          <w:color w:val="222222"/>
          <w:shd w:val="clear" w:color="auto" w:fill="FFFFFF"/>
        </w:rPr>
        <w:t>-526</w:t>
      </w:r>
      <w:r w:rsidRPr="002F7DCE">
        <w:rPr>
          <w:color w:val="222222"/>
          <w:shd w:val="clear" w:color="auto" w:fill="FFFFFF"/>
        </w:rPr>
        <w:t>.</w:t>
      </w:r>
      <w:r>
        <w:rPr>
          <w:color w:val="222222"/>
          <w:shd w:val="clear" w:color="auto" w:fill="FFFFFF"/>
        </w:rPr>
        <w:t xml:space="preserve"> doi: </w:t>
      </w:r>
      <w:r w:rsidRPr="00B425AA">
        <w:rPr>
          <w:color w:val="222222"/>
          <w:shd w:val="clear" w:color="auto" w:fill="FFFFFF"/>
        </w:rPr>
        <w:t>10.1037/0021-843X.107.3.520</w:t>
      </w:r>
    </w:p>
    <w:p w14:paraId="61D5CFAD" w14:textId="77777777" w:rsidR="00EF2F1A" w:rsidRDefault="00EF2F1A" w:rsidP="00EF2F1A">
      <w:pPr>
        <w:spacing w:line="480" w:lineRule="auto"/>
        <w:ind w:left="720" w:hanging="720"/>
      </w:pPr>
      <w:r w:rsidRPr="0003674E">
        <w:t xml:space="preserve">Lumley, T. (2017). </w:t>
      </w:r>
      <w:r>
        <w:rPr>
          <w:i/>
        </w:rPr>
        <w:t>S</w:t>
      </w:r>
      <w:r w:rsidRPr="0003674E">
        <w:rPr>
          <w:i/>
        </w:rPr>
        <w:t>urvey: Analysis of complex survey samples</w:t>
      </w:r>
      <w:r w:rsidRPr="0003674E">
        <w:t xml:space="preserve"> [R package]. version 3.32.</w:t>
      </w:r>
    </w:p>
    <w:p w14:paraId="628D11F6" w14:textId="7C0EECCE" w:rsidR="00EF2F1A" w:rsidRPr="00CE4EFE" w:rsidRDefault="00CE4EFE" w:rsidP="00EF2F1A">
      <w:pPr>
        <w:spacing w:line="480" w:lineRule="auto"/>
        <w:ind w:left="720" w:hanging="720"/>
        <w:contextualSpacing/>
      </w:pPr>
      <w:r>
        <w:t xml:space="preserve">Markey, P.M., &amp; Ferguson, C.J. (2017).  </w:t>
      </w:r>
      <w:r>
        <w:rPr>
          <w:i/>
        </w:rPr>
        <w:t>Moral combat: Why the war on violent video games is wrong</w:t>
      </w:r>
      <w:r>
        <w:t xml:space="preserve">. Dallas, TX: </w:t>
      </w:r>
      <w:r w:rsidR="00A26268">
        <w:t>BenB</w:t>
      </w:r>
      <w:r>
        <w:t>ella Books.</w:t>
      </w:r>
    </w:p>
    <w:p w14:paraId="16498CA4" w14:textId="4E92E1CC" w:rsidR="00EF2F1A" w:rsidRDefault="00EF2F1A" w:rsidP="00EF2F1A">
      <w:pPr>
        <w:spacing w:line="480" w:lineRule="auto"/>
        <w:ind w:left="720" w:hanging="720"/>
        <w:rPr>
          <w:rStyle w:val="Hyperlink"/>
        </w:rPr>
      </w:pPr>
      <w:r w:rsidRPr="00D24973">
        <w:t>Montgomery, J. M., Nyhan,</w:t>
      </w:r>
      <w:r>
        <w:t xml:space="preserve"> B. </w:t>
      </w:r>
      <w:r w:rsidR="008009B6">
        <w:t>&amp; Torres, M. (2018).</w:t>
      </w:r>
      <w:r>
        <w:t xml:space="preserve"> How conditioning on posttreatment variables can ruin your experiment and w</w:t>
      </w:r>
      <w:r w:rsidRPr="00D24973">
        <w:t xml:space="preserve">hat to </w:t>
      </w:r>
      <w:r>
        <w:t>do about it</w:t>
      </w:r>
      <w:r w:rsidRPr="00D24973">
        <w:t xml:space="preserve">. </w:t>
      </w:r>
      <w:r w:rsidRPr="006C09A8">
        <w:rPr>
          <w:i/>
        </w:rPr>
        <w:t>American Journal of Political Science</w:t>
      </w:r>
      <w:r>
        <w:t xml:space="preserve">. Advance online publication. </w:t>
      </w:r>
      <w:r w:rsidRPr="006C09A8">
        <w:t xml:space="preserve">https://doi.org </w:t>
      </w:r>
      <w:r>
        <w:t>/</w:t>
      </w:r>
      <w:hyperlink r:id="rId15" w:history="1">
        <w:r w:rsidRPr="00D24973">
          <w:rPr>
            <w:rStyle w:val="Hyperlink"/>
          </w:rPr>
          <w:t>10.1111/ajps.12357</w:t>
        </w:r>
      </w:hyperlink>
    </w:p>
    <w:p w14:paraId="1EA51DBC" w14:textId="77777777" w:rsidR="00EF2F1A" w:rsidRPr="006F06C9" w:rsidRDefault="00EF2F1A" w:rsidP="00EF2F1A">
      <w:pPr>
        <w:spacing w:line="480" w:lineRule="auto"/>
        <w:ind w:left="720" w:hanging="720"/>
      </w:pPr>
      <w:r w:rsidRPr="002F7DCE">
        <w:rPr>
          <w:color w:val="222222"/>
          <w:shd w:val="clear" w:color="auto" w:fill="FFFFFF"/>
        </w:rPr>
        <w:lastRenderedPageBreak/>
        <w:t>Nabi, R. L., &amp; Krcmar, M. (2016). It takes two: the effect of child characteristics on US parents’ motivations for allowing electronic media use. </w:t>
      </w:r>
      <w:r w:rsidRPr="002F7DCE">
        <w:rPr>
          <w:i/>
          <w:iCs/>
          <w:color w:val="222222"/>
          <w:shd w:val="clear" w:color="auto" w:fill="FFFFFF"/>
        </w:rPr>
        <w:t>Journal of Children and Media</w:t>
      </w:r>
      <w:r w:rsidRPr="002F7DCE">
        <w:rPr>
          <w:color w:val="222222"/>
          <w:shd w:val="clear" w:color="auto" w:fill="FFFFFF"/>
        </w:rPr>
        <w:t>, </w:t>
      </w:r>
      <w:r w:rsidRPr="002F7DCE">
        <w:rPr>
          <w:i/>
          <w:iCs/>
          <w:color w:val="222222"/>
          <w:shd w:val="clear" w:color="auto" w:fill="FFFFFF"/>
        </w:rPr>
        <w:t>10</w:t>
      </w:r>
      <w:r w:rsidRPr="002F7DCE">
        <w:rPr>
          <w:color w:val="222222"/>
          <w:shd w:val="clear" w:color="auto" w:fill="FFFFFF"/>
        </w:rPr>
        <w:t>, 285-303.</w:t>
      </w:r>
      <w:r>
        <w:rPr>
          <w:color w:val="222222"/>
          <w:shd w:val="clear" w:color="auto" w:fill="FFFFFF"/>
        </w:rPr>
        <w:t xml:space="preserve"> doi: </w:t>
      </w:r>
      <w:r w:rsidRPr="00A2116C">
        <w:rPr>
          <w:color w:val="222222"/>
          <w:shd w:val="clear" w:color="auto" w:fill="FFFFFF"/>
        </w:rPr>
        <w:t>10.1080/17482798.2016.1162185</w:t>
      </w:r>
    </w:p>
    <w:p w14:paraId="3F728AF1" w14:textId="77777777" w:rsidR="00EF2F1A" w:rsidRDefault="00EF2F1A" w:rsidP="00EF2F1A">
      <w:pPr>
        <w:spacing w:line="480" w:lineRule="auto"/>
        <w:ind w:left="720" w:hanging="720"/>
      </w:pPr>
      <w:r>
        <w:t xml:space="preserve">Nash, J. M. (1997, February). Fertile minds. </w:t>
      </w:r>
      <w:r>
        <w:rPr>
          <w:i/>
        </w:rPr>
        <w:t>Time</w:t>
      </w:r>
      <w:r>
        <w:t>, 149. No. 5.</w:t>
      </w:r>
    </w:p>
    <w:p w14:paraId="438EAB2C" w14:textId="2E184CA8" w:rsidR="00CE4507" w:rsidRDefault="00CE4507" w:rsidP="00EF2F1A">
      <w:pPr>
        <w:spacing w:line="480" w:lineRule="auto"/>
        <w:ind w:left="720" w:hanging="720"/>
      </w:pPr>
      <w:r>
        <w:t xml:space="preserve">NLS Investigator (2018, August 6).  Retrieved from </w:t>
      </w:r>
      <w:r w:rsidRPr="00CE4507">
        <w:t>https://www.nlsinfo.org/investigator/pages/search.jsp?s=NLSY79</w:t>
      </w:r>
    </w:p>
    <w:p w14:paraId="2A863B8C" w14:textId="77777777" w:rsidR="00F76BDD" w:rsidRPr="009604A9" w:rsidRDefault="00EF2F1A" w:rsidP="00EF2F1A">
      <w:pPr>
        <w:spacing w:line="480" w:lineRule="auto"/>
        <w:ind w:left="720" w:hanging="720"/>
      </w:pPr>
      <w:r w:rsidRPr="00D2098F">
        <w:rPr>
          <w:rStyle w:val="Hyperlink"/>
          <w:color w:val="auto"/>
          <w:u w:val="none"/>
        </w:rPr>
        <w:t xml:space="preserve">National Longitudinal Survey of Youth - Temperament (How My Child Usually Acts) (2018, July 11). Retrieved from </w:t>
      </w:r>
      <w:hyperlink r:id="rId16" w:history="1">
        <w:r w:rsidRPr="00D2098F">
          <w:rPr>
            <w:rStyle w:val="Hyperlink"/>
            <w:color w:val="auto"/>
            <w:u w:val="none"/>
          </w:rPr>
          <w:t>https://www.nlsinfo.org/content/cohorts/nlsy79-children/topical-guide/assessments/temperament-how-my-child-usually-acts</w:t>
        </w:r>
      </w:hyperlink>
    </w:p>
    <w:p w14:paraId="28490AA1" w14:textId="5DEDAC1E" w:rsidR="00EF2F1A" w:rsidRPr="007D7862" w:rsidRDefault="00EF2F1A" w:rsidP="00EF2F1A">
      <w:pPr>
        <w:spacing w:line="480" w:lineRule="auto"/>
        <w:ind w:left="720" w:hanging="720"/>
      </w:pPr>
      <w:r>
        <w:t xml:space="preserve">Nature </w:t>
      </w:r>
      <w:r w:rsidRPr="00E83631">
        <w:t>Editorial Staff.</w:t>
      </w:r>
      <w:r w:rsidR="00F76BDD">
        <w:t xml:space="preserve"> (2016). Go forth and replicate!</w:t>
      </w:r>
      <w:r w:rsidRPr="00E83631">
        <w:t xml:space="preserve"> </w:t>
      </w:r>
      <w:r w:rsidRPr="002F7DCE">
        <w:rPr>
          <w:i/>
        </w:rPr>
        <w:t>Nature, 536</w:t>
      </w:r>
      <w:r w:rsidRPr="00E83631">
        <w:t>, 373.</w:t>
      </w:r>
      <w:r>
        <w:t xml:space="preserve"> </w:t>
      </w:r>
      <w:r w:rsidRPr="00C93630">
        <w:t>doi:10.1038/536373a</w:t>
      </w:r>
    </w:p>
    <w:p w14:paraId="12BFF437" w14:textId="77777777" w:rsidR="00945C30" w:rsidRDefault="00945C30" w:rsidP="00D2098F">
      <w:pPr>
        <w:spacing w:line="480" w:lineRule="auto"/>
        <w:rPr>
          <w:color w:val="222222"/>
          <w:shd w:val="clear" w:color="auto" w:fill="FFFFFF"/>
        </w:rPr>
      </w:pPr>
      <w:r w:rsidRPr="00D2098F">
        <w:rPr>
          <w:color w:val="222222"/>
          <w:shd w:val="clear" w:color="auto" w:fill="FFFFFF"/>
        </w:rPr>
        <w:t xml:space="preserve">Nikkelen, S. W., Valkenburg, P. M., Huizinga, M., &amp; Bushman, B. J. (2014). Media use and </w:t>
      </w:r>
    </w:p>
    <w:p w14:paraId="189060D1" w14:textId="77777777" w:rsidR="00945C30" w:rsidRDefault="00945C30"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ADHD-related behaviors in children and adolescents: A meta-analysis. </w:t>
      </w:r>
      <w:r w:rsidRPr="00D2098F">
        <w:rPr>
          <w:i/>
          <w:iCs/>
          <w:color w:val="222222"/>
          <w:shd w:val="clear" w:color="auto" w:fill="FFFFFF"/>
        </w:rPr>
        <w:t xml:space="preserve">Developmental </w:t>
      </w:r>
    </w:p>
    <w:p w14:paraId="707E1ADE" w14:textId="0E95E4BB" w:rsidR="00945C30" w:rsidRPr="00945C30" w:rsidRDefault="00945C30" w:rsidP="00D2098F">
      <w:pPr>
        <w:spacing w:line="480" w:lineRule="auto"/>
      </w:pPr>
      <w:r>
        <w:rPr>
          <w:i/>
          <w:iCs/>
          <w:color w:val="222222"/>
          <w:shd w:val="clear" w:color="auto" w:fill="FFFFFF"/>
        </w:rPr>
        <w:tab/>
      </w:r>
      <w:r w:rsidRPr="00D2098F">
        <w:rPr>
          <w:i/>
          <w:iCs/>
          <w:color w:val="222222"/>
          <w:shd w:val="clear" w:color="auto" w:fill="FFFFFF"/>
        </w:rPr>
        <w:t>Psychology</w:t>
      </w:r>
      <w:r w:rsidRPr="00D2098F">
        <w:rPr>
          <w:color w:val="222222"/>
          <w:shd w:val="clear" w:color="auto" w:fill="FFFFFF"/>
        </w:rPr>
        <w:t>, </w:t>
      </w:r>
      <w:r w:rsidRPr="00D2098F">
        <w:rPr>
          <w:i/>
          <w:iCs/>
          <w:color w:val="222222"/>
          <w:shd w:val="clear" w:color="auto" w:fill="FFFFFF"/>
        </w:rPr>
        <w:t>50</w:t>
      </w:r>
      <w:r w:rsidRPr="00D2098F">
        <w:rPr>
          <w:color w:val="222222"/>
          <w:shd w:val="clear" w:color="auto" w:fill="FFFFFF"/>
        </w:rPr>
        <w:t>(9), 2228.</w:t>
      </w:r>
      <w:r w:rsidR="001C408C">
        <w:rPr>
          <w:color w:val="222222"/>
          <w:shd w:val="clear" w:color="auto" w:fill="FFFFFF"/>
        </w:rPr>
        <w:t xml:space="preserve"> </w:t>
      </w:r>
      <w:r w:rsidR="001C408C">
        <w:t xml:space="preserve"> http://dx.doi.org/10.1037/a0037318</w:t>
      </w:r>
    </w:p>
    <w:p w14:paraId="591C8EC9" w14:textId="77777777" w:rsidR="00FE2CA5" w:rsidRDefault="00FE2CA5" w:rsidP="00FE2CA5">
      <w:pPr>
        <w:spacing w:line="480" w:lineRule="auto"/>
        <w:ind w:left="720" w:hanging="720"/>
        <w:rPr>
          <w:ins w:id="154" w:author="Dixon, Wallace E." w:date="2018-08-29T13:09:00Z"/>
        </w:rPr>
      </w:pPr>
      <w:ins w:id="155" w:author="Dixon, Wallace E." w:date="2018-08-29T13:09:00Z">
        <w:r w:rsidRPr="00C67FB5">
          <w:t>Oliver, J. E., &amp; Wood, T. (2014). Medical conspiracy theories and health behaviors in the United States. </w:t>
        </w:r>
        <w:r w:rsidRPr="00C67FB5">
          <w:rPr>
            <w:i/>
            <w:iCs/>
          </w:rPr>
          <w:t>JAMA Internal Medicine</w:t>
        </w:r>
        <w:r w:rsidRPr="00C67FB5">
          <w:t>, </w:t>
        </w:r>
        <w:r w:rsidRPr="00C67FB5">
          <w:rPr>
            <w:i/>
            <w:iCs/>
          </w:rPr>
          <w:t>174</w:t>
        </w:r>
        <w:r w:rsidRPr="00C67FB5">
          <w:t>(5), 817-818.</w:t>
        </w:r>
        <w:r>
          <w:t xml:space="preserve"> doi:</w:t>
        </w:r>
        <w:r w:rsidRPr="00614FBD">
          <w:t xml:space="preserve"> 10.1001/jamainternmed.2014.190</w:t>
        </w:r>
      </w:ins>
    </w:p>
    <w:p w14:paraId="1D45BE18" w14:textId="77777777" w:rsidR="007F533F" w:rsidRDefault="007F533F" w:rsidP="00D2098F">
      <w:pPr>
        <w:spacing w:line="480" w:lineRule="auto"/>
        <w:rPr>
          <w:color w:val="222222"/>
          <w:shd w:val="clear" w:color="auto" w:fill="FFFFFF"/>
        </w:rPr>
      </w:pPr>
      <w:r w:rsidRPr="00D2098F">
        <w:rPr>
          <w:color w:val="222222"/>
          <w:shd w:val="clear" w:color="auto" w:fill="FFFFFF"/>
        </w:rPr>
        <w:t xml:space="preserve">Plomin, R., Corley, R., DeFries, J. C., &amp; Fulker, D. W. (1990). Individual differences in </w:t>
      </w:r>
    </w:p>
    <w:p w14:paraId="277AE3A0" w14:textId="77777777" w:rsidR="007F533F" w:rsidRDefault="007F533F" w:rsidP="00D2098F">
      <w:pPr>
        <w:spacing w:line="480" w:lineRule="auto"/>
        <w:rPr>
          <w:i/>
          <w:iCs/>
          <w:color w:val="222222"/>
          <w:shd w:val="clear" w:color="auto" w:fill="FFFFFF"/>
        </w:rPr>
      </w:pPr>
      <w:r>
        <w:rPr>
          <w:color w:val="222222"/>
          <w:shd w:val="clear" w:color="auto" w:fill="FFFFFF"/>
        </w:rPr>
        <w:tab/>
      </w:r>
      <w:r w:rsidRPr="00D2098F">
        <w:rPr>
          <w:color w:val="222222"/>
          <w:shd w:val="clear" w:color="auto" w:fill="FFFFFF"/>
        </w:rPr>
        <w:t>television viewing in early childhood: Nature as well as nurture. </w:t>
      </w:r>
      <w:r w:rsidRPr="00D2098F">
        <w:rPr>
          <w:i/>
          <w:iCs/>
          <w:color w:val="222222"/>
          <w:shd w:val="clear" w:color="auto" w:fill="FFFFFF"/>
        </w:rPr>
        <w:t xml:space="preserve">Psychological </w:t>
      </w:r>
    </w:p>
    <w:p w14:paraId="7E9011A5" w14:textId="45B53387" w:rsidR="007F533F" w:rsidRPr="007F533F" w:rsidRDefault="007F533F" w:rsidP="00D2098F">
      <w:pPr>
        <w:spacing w:line="480" w:lineRule="auto"/>
      </w:pPr>
      <w:r>
        <w:rPr>
          <w:i/>
          <w:iCs/>
          <w:color w:val="222222"/>
          <w:shd w:val="clear" w:color="auto" w:fill="FFFFFF"/>
        </w:rPr>
        <w:tab/>
      </w:r>
      <w:r w:rsidRPr="00D2098F">
        <w:rPr>
          <w:i/>
          <w:iCs/>
          <w:color w:val="222222"/>
          <w:shd w:val="clear" w:color="auto" w:fill="FFFFFF"/>
        </w:rPr>
        <w:t>Science</w:t>
      </w:r>
      <w:r w:rsidRPr="00D2098F">
        <w:rPr>
          <w:color w:val="222222"/>
          <w:shd w:val="clear" w:color="auto" w:fill="FFFFFF"/>
        </w:rPr>
        <w:t>, </w:t>
      </w:r>
      <w:r w:rsidRPr="00D2098F">
        <w:rPr>
          <w:i/>
          <w:iCs/>
          <w:color w:val="222222"/>
          <w:shd w:val="clear" w:color="auto" w:fill="FFFFFF"/>
        </w:rPr>
        <w:t>1</w:t>
      </w:r>
      <w:r w:rsidRPr="00D2098F">
        <w:rPr>
          <w:color w:val="222222"/>
          <w:shd w:val="clear" w:color="auto" w:fill="FFFFFF"/>
        </w:rPr>
        <w:t>, 371-377.</w:t>
      </w:r>
    </w:p>
    <w:p w14:paraId="67FC24B8" w14:textId="77777777" w:rsidR="003E2077" w:rsidRDefault="003E2077" w:rsidP="00D2098F">
      <w:pPr>
        <w:spacing w:line="480" w:lineRule="auto"/>
        <w:rPr>
          <w:color w:val="222222"/>
          <w:shd w:val="clear" w:color="auto" w:fill="FFFFFF"/>
        </w:rPr>
      </w:pPr>
      <w:r w:rsidRPr="00D2098F">
        <w:rPr>
          <w:color w:val="222222"/>
          <w:shd w:val="clear" w:color="auto" w:fill="FFFFFF"/>
        </w:rPr>
        <w:t xml:space="preserve">Posner, M. I., &amp; Rothbart, M. K. (2018). Temperament and brain networks of </w:t>
      </w:r>
    </w:p>
    <w:p w14:paraId="1EEA3265" w14:textId="77777777" w:rsidR="003E2077" w:rsidRDefault="003E2077" w:rsidP="00D2098F">
      <w:pPr>
        <w:spacing w:line="480" w:lineRule="auto"/>
        <w:rPr>
          <w:color w:val="222222"/>
          <w:shd w:val="clear" w:color="auto" w:fill="FFFFFF"/>
        </w:rPr>
      </w:pPr>
      <w:r>
        <w:rPr>
          <w:color w:val="222222"/>
          <w:shd w:val="clear" w:color="auto" w:fill="FFFFFF"/>
        </w:rPr>
        <w:tab/>
      </w:r>
      <w:r w:rsidRPr="00D2098F">
        <w:rPr>
          <w:color w:val="222222"/>
          <w:shd w:val="clear" w:color="auto" w:fill="FFFFFF"/>
        </w:rPr>
        <w:t>attention. </w:t>
      </w:r>
      <w:r>
        <w:rPr>
          <w:i/>
          <w:iCs/>
          <w:color w:val="222222"/>
          <w:shd w:val="clear" w:color="auto" w:fill="FFFFFF"/>
        </w:rPr>
        <w:t xml:space="preserve">Philosophical </w:t>
      </w:r>
      <w:r w:rsidRPr="003E2077">
        <w:rPr>
          <w:i/>
          <w:iCs/>
          <w:color w:val="222222"/>
          <w:shd w:val="clear" w:color="auto" w:fill="FFFFFF"/>
        </w:rPr>
        <w:t>Trans</w:t>
      </w:r>
      <w:r>
        <w:rPr>
          <w:i/>
          <w:iCs/>
          <w:color w:val="222222"/>
          <w:shd w:val="clear" w:color="auto" w:fill="FFFFFF"/>
        </w:rPr>
        <w:t>actions of the</w:t>
      </w:r>
      <w:r w:rsidRPr="003E2077">
        <w:rPr>
          <w:i/>
          <w:iCs/>
          <w:color w:val="222222"/>
          <w:shd w:val="clear" w:color="auto" w:fill="FFFFFF"/>
        </w:rPr>
        <w:t xml:space="preserve"> R</w:t>
      </w:r>
      <w:r>
        <w:rPr>
          <w:i/>
          <w:iCs/>
          <w:color w:val="222222"/>
          <w:shd w:val="clear" w:color="auto" w:fill="FFFFFF"/>
        </w:rPr>
        <w:t>oyal</w:t>
      </w:r>
      <w:r w:rsidRPr="003E2077">
        <w:rPr>
          <w:i/>
          <w:iCs/>
          <w:color w:val="222222"/>
          <w:shd w:val="clear" w:color="auto" w:fill="FFFFFF"/>
        </w:rPr>
        <w:t xml:space="preserve"> Soc</w:t>
      </w:r>
      <w:r>
        <w:rPr>
          <w:i/>
          <w:iCs/>
          <w:color w:val="222222"/>
          <w:shd w:val="clear" w:color="auto" w:fill="FFFFFF"/>
        </w:rPr>
        <w:t>iety</w:t>
      </w:r>
      <w:r w:rsidRPr="00D2098F">
        <w:rPr>
          <w:i/>
          <w:iCs/>
          <w:color w:val="222222"/>
          <w:shd w:val="clear" w:color="auto" w:fill="FFFFFF"/>
        </w:rPr>
        <w:t xml:space="preserve"> B</w:t>
      </w:r>
      <w:r w:rsidRPr="00D2098F">
        <w:rPr>
          <w:color w:val="222222"/>
          <w:shd w:val="clear" w:color="auto" w:fill="FFFFFF"/>
        </w:rPr>
        <w:t>, </w:t>
      </w:r>
      <w:r w:rsidRPr="00D2098F">
        <w:rPr>
          <w:i/>
          <w:iCs/>
          <w:color w:val="222222"/>
          <w:shd w:val="clear" w:color="auto" w:fill="FFFFFF"/>
        </w:rPr>
        <w:t>373</w:t>
      </w:r>
      <w:r w:rsidRPr="00D2098F">
        <w:rPr>
          <w:color w:val="222222"/>
          <w:shd w:val="clear" w:color="auto" w:fill="FFFFFF"/>
        </w:rPr>
        <w:t>, 20170254.</w:t>
      </w:r>
      <w:r>
        <w:rPr>
          <w:color w:val="222222"/>
          <w:shd w:val="clear" w:color="auto" w:fill="FFFFFF"/>
        </w:rPr>
        <w:t xml:space="preserve">  </w:t>
      </w:r>
    </w:p>
    <w:p w14:paraId="1C1861BA" w14:textId="78BFC25A" w:rsidR="003E2077" w:rsidRPr="003E2077" w:rsidRDefault="003E2077" w:rsidP="00D2098F">
      <w:pPr>
        <w:spacing w:line="480" w:lineRule="auto"/>
      </w:pPr>
      <w:r>
        <w:rPr>
          <w:color w:val="222222"/>
          <w:shd w:val="clear" w:color="auto" w:fill="FFFFFF"/>
        </w:rPr>
        <w:tab/>
      </w:r>
      <w:r w:rsidRPr="00D2098F">
        <w:rPr>
          <w:rStyle w:val="label"/>
          <w:color w:val="5ABA47"/>
          <w:bdr w:val="none" w:sz="0" w:space="0" w:color="auto" w:frame="1"/>
          <w:shd w:val="clear" w:color="auto" w:fill="FFFFFF"/>
        </w:rPr>
        <w:t>DOI:</w:t>
      </w:r>
      <w:r w:rsidRPr="00D2098F">
        <w:rPr>
          <w:color w:val="5ABA47"/>
          <w:shd w:val="clear" w:color="auto" w:fill="FFFFFF"/>
        </w:rPr>
        <w:t> 10.1098/rstb.2017.0254</w:t>
      </w:r>
    </w:p>
    <w:p w14:paraId="7864D3ED" w14:textId="336FE4B8" w:rsidR="00EF2F1A" w:rsidDel="004F38DF" w:rsidRDefault="00EF2F1A" w:rsidP="00EF2F1A">
      <w:pPr>
        <w:spacing w:line="480" w:lineRule="auto"/>
        <w:ind w:left="720" w:hanging="720"/>
        <w:rPr>
          <w:del w:id="156" w:author="Dixon, Wallace E." w:date="2018-08-29T13:24:00Z"/>
          <w:rStyle w:val="Hyperlink"/>
        </w:rPr>
      </w:pPr>
      <w:del w:id="157" w:author="Dixon, Wallace E." w:date="2018-08-29T13:24:00Z">
        <w:r w:rsidRPr="0003674E" w:rsidDel="004F38DF">
          <w:lastRenderedPageBreak/>
          <w:delText xml:space="preserve">R Core Team (2017). </w:delText>
        </w:r>
        <w:r w:rsidRPr="0003674E" w:rsidDel="004F38DF">
          <w:rPr>
            <w:i/>
          </w:rPr>
          <w:delText>R: A language and environment for statistical computing.</w:delText>
        </w:r>
        <w:r w:rsidRPr="0003674E" w:rsidDel="004F38DF">
          <w:delText xml:space="preserve"> [Computer software]. R Foundation for Statistical Computing, Vienna, Austria. </w:delText>
        </w:r>
        <w:r w:rsidR="003F2AD4" w:rsidDel="004F38DF">
          <w:rPr>
            <w:rStyle w:val="Hyperlink"/>
          </w:rPr>
          <w:fldChar w:fldCharType="begin"/>
        </w:r>
        <w:r w:rsidR="003F2AD4" w:rsidDel="004F38DF">
          <w:rPr>
            <w:rStyle w:val="Hyperlink"/>
          </w:rPr>
          <w:delInstrText xml:space="preserve"> HYPERLINK "http://www.R-project.org/" </w:delInstrText>
        </w:r>
        <w:r w:rsidR="003F2AD4" w:rsidDel="004F38DF">
          <w:rPr>
            <w:rStyle w:val="Hyperlink"/>
          </w:rPr>
          <w:fldChar w:fldCharType="separate"/>
        </w:r>
        <w:r w:rsidRPr="0003674E" w:rsidDel="004F38DF">
          <w:rPr>
            <w:rStyle w:val="Hyperlink"/>
          </w:rPr>
          <w:delText>http://www.R-project.org/</w:delText>
        </w:r>
        <w:r w:rsidR="003F2AD4" w:rsidDel="004F38DF">
          <w:rPr>
            <w:rStyle w:val="Hyperlink"/>
          </w:rPr>
          <w:fldChar w:fldCharType="end"/>
        </w:r>
      </w:del>
    </w:p>
    <w:p w14:paraId="4F23229C" w14:textId="77777777" w:rsidR="00EF2F1A" w:rsidRPr="00BD5755" w:rsidRDefault="00EF2F1A" w:rsidP="00EF2F1A">
      <w:pPr>
        <w:spacing w:line="480" w:lineRule="auto"/>
        <w:ind w:left="720" w:hanging="720"/>
        <w:outlineLvl w:val="0"/>
      </w:pPr>
      <w:r w:rsidRPr="00BD5755">
        <w:rPr>
          <w:color w:val="222222"/>
          <w:shd w:val="clear" w:color="auto" w:fill="FFFFFF"/>
        </w:rPr>
        <w:t>Radesky, J. S., Silverstein, M., Zuckerman, B., &amp; Christakis, D. A. (2014). Infant self-regulation and early childhood media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133</w:t>
      </w:r>
      <w:r w:rsidRPr="00BD5755">
        <w:rPr>
          <w:color w:val="222222"/>
          <w:shd w:val="clear" w:color="auto" w:fill="FFFFFF"/>
        </w:rPr>
        <w:t>(5), e1172-e1178.</w:t>
      </w:r>
      <w:r>
        <w:rPr>
          <w:color w:val="222222"/>
          <w:shd w:val="clear" w:color="auto" w:fill="FFFFFF"/>
        </w:rPr>
        <w:t xml:space="preserve"> doi: </w:t>
      </w:r>
      <w:r w:rsidRPr="000E57E9">
        <w:rPr>
          <w:color w:val="222222"/>
          <w:shd w:val="clear" w:color="auto" w:fill="FFFFFF"/>
        </w:rPr>
        <w:t>10.1542/peds.2013-2367</w:t>
      </w:r>
    </w:p>
    <w:p w14:paraId="11F389B9" w14:textId="2739E15F" w:rsidR="00EF2F1A" w:rsidRPr="0003674E" w:rsidRDefault="00EF2F1A" w:rsidP="00EF2F1A">
      <w:pPr>
        <w:spacing w:line="480" w:lineRule="auto"/>
        <w:ind w:left="720" w:hanging="720"/>
      </w:pPr>
      <w:r w:rsidRPr="0003674E">
        <w:t xml:space="preserve">Ridgeway, G., McCaffrey, D., Morral, A. Griffin, B., &amp; Burgettey, L. </w:t>
      </w:r>
      <w:r w:rsidR="007B3661">
        <w:t xml:space="preserve">(2017). </w:t>
      </w:r>
      <w:r w:rsidRPr="0003674E">
        <w:rPr>
          <w:i/>
        </w:rPr>
        <w:t>Toolkit for weighting and analysis of nonequivalent groups (TWANG)</w:t>
      </w:r>
      <w:r w:rsidRPr="0003674E">
        <w:t xml:space="preserve"> [R package]. Santa Monica, CA: RAND Corporation.</w:t>
      </w:r>
    </w:p>
    <w:p w14:paraId="17DA4E7A" w14:textId="77777777" w:rsidR="00EF2F1A" w:rsidRPr="006E6456" w:rsidRDefault="00EF2F1A" w:rsidP="00EF2F1A">
      <w:pPr>
        <w:spacing w:line="480" w:lineRule="auto"/>
        <w:ind w:left="720" w:hanging="720"/>
      </w:pPr>
      <w:r>
        <w:t xml:space="preserve">Rohrer, J. M. (2018). Thinking clearly about correlations and causation: Graphical causal models for observational data. </w:t>
      </w:r>
      <w:r w:rsidRPr="00A462FF">
        <w:rPr>
          <w:i/>
        </w:rPr>
        <w:t>Advances in Methods and Practices in Psychological Science</w:t>
      </w:r>
      <w:r>
        <w:rPr>
          <w:i/>
        </w:rPr>
        <w:t>,</w:t>
      </w:r>
      <w:r>
        <w:t xml:space="preserve"> </w:t>
      </w:r>
      <w:r w:rsidRPr="00A462FF">
        <w:rPr>
          <w:i/>
        </w:rPr>
        <w:t>1</w:t>
      </w:r>
      <w:r>
        <w:t xml:space="preserve"> (1), 27-42. </w:t>
      </w:r>
      <w:hyperlink r:id="rId17" w:history="1">
        <w:r w:rsidRPr="006E6456">
          <w:rPr>
            <w:rStyle w:val="Hyperlink"/>
          </w:rPr>
          <w:t>https://doi.org/10.1177/2515245917745629</w:t>
        </w:r>
      </w:hyperlink>
    </w:p>
    <w:p w14:paraId="191E9C51" w14:textId="70C949B7" w:rsidR="001A657D" w:rsidRDefault="001A657D" w:rsidP="00D2098F">
      <w:pPr>
        <w:spacing w:line="480" w:lineRule="auto"/>
        <w:rPr>
          <w:color w:val="222222"/>
          <w:shd w:val="clear" w:color="auto" w:fill="FFFFFF"/>
        </w:rPr>
      </w:pPr>
      <w:r w:rsidRPr="001A657D">
        <w:rPr>
          <w:color w:val="222222"/>
          <w:shd w:val="clear" w:color="auto" w:fill="FFFFFF"/>
        </w:rPr>
        <w:t>Rosenbaum, P.R., &amp; Rubin, D.</w:t>
      </w:r>
      <w:r w:rsidRPr="00D2098F">
        <w:rPr>
          <w:color w:val="222222"/>
          <w:shd w:val="clear" w:color="auto" w:fill="FFFFFF"/>
        </w:rPr>
        <w:t xml:space="preserve">B. (1983). The central role of the propensity score in </w:t>
      </w:r>
    </w:p>
    <w:p w14:paraId="7129C47A" w14:textId="10905A00" w:rsidR="001A657D" w:rsidRPr="00D2098F" w:rsidRDefault="001A657D" w:rsidP="00D2098F">
      <w:pPr>
        <w:spacing w:line="480" w:lineRule="auto"/>
        <w:ind w:left="720"/>
        <w:rPr>
          <w:color w:val="222222"/>
          <w:shd w:val="clear" w:color="auto" w:fill="FFFFFF"/>
        </w:rPr>
      </w:pPr>
      <w:r w:rsidRPr="00D2098F">
        <w:rPr>
          <w:color w:val="222222"/>
          <w:shd w:val="clear" w:color="auto" w:fill="FFFFFF"/>
        </w:rPr>
        <w:t>observational studies for causal effects. </w:t>
      </w:r>
      <w:r w:rsidRPr="00D2098F">
        <w:rPr>
          <w:i/>
          <w:iCs/>
          <w:color w:val="222222"/>
          <w:shd w:val="clear" w:color="auto" w:fill="FFFFFF"/>
        </w:rPr>
        <w:t>Biometrika</w:t>
      </w:r>
      <w:r w:rsidRPr="00D2098F">
        <w:rPr>
          <w:color w:val="222222"/>
          <w:shd w:val="clear" w:color="auto" w:fill="FFFFFF"/>
        </w:rPr>
        <w:t>, </w:t>
      </w:r>
      <w:r w:rsidRPr="00D2098F">
        <w:rPr>
          <w:i/>
          <w:iCs/>
          <w:color w:val="222222"/>
          <w:shd w:val="clear" w:color="auto" w:fill="FFFFFF"/>
        </w:rPr>
        <w:t>70</w:t>
      </w:r>
      <w:r w:rsidRPr="001A657D">
        <w:rPr>
          <w:color w:val="222222"/>
          <w:shd w:val="clear" w:color="auto" w:fill="FFFFFF"/>
        </w:rPr>
        <w:t>, 41</w:t>
      </w:r>
      <w:r>
        <w:rPr>
          <w:color w:val="222222"/>
          <w:shd w:val="clear" w:color="auto" w:fill="FFFFFF"/>
        </w:rPr>
        <w:t>-</w:t>
      </w:r>
      <w:r w:rsidRPr="00D2098F">
        <w:rPr>
          <w:color w:val="222222"/>
          <w:shd w:val="clear" w:color="auto" w:fill="FFFFFF"/>
        </w:rPr>
        <w:t>55.</w:t>
      </w:r>
      <w:r>
        <w:rPr>
          <w:color w:val="222222"/>
          <w:shd w:val="clear" w:color="auto" w:fill="FFFFFF"/>
        </w:rPr>
        <w:t xml:space="preserve"> </w:t>
      </w:r>
      <w:hyperlink r:id="rId18" w:history="1">
        <w:r w:rsidRPr="00D2098F">
          <w:rPr>
            <w:rStyle w:val="Hyperlink"/>
          </w:rPr>
          <w:t>https://doi.org/10.1093/</w:t>
        </w:r>
        <w:r w:rsidRPr="001A657D">
          <w:rPr>
            <w:rStyle w:val="Hyperlink"/>
            <w:bdr w:val="none" w:sz="0" w:space="0" w:color="auto" w:frame="1"/>
            <w:shd w:val="clear" w:color="auto" w:fill="FFFFFF"/>
          </w:rPr>
          <w:t xml:space="preserve"> </w:t>
        </w:r>
        <w:r w:rsidRPr="00D2098F">
          <w:rPr>
            <w:rStyle w:val="Hyperlink"/>
          </w:rPr>
          <w:t>biomet/70.1.41</w:t>
        </w:r>
      </w:hyperlink>
    </w:p>
    <w:p w14:paraId="60BA1084" w14:textId="77777777" w:rsidR="000849B7" w:rsidRPr="00493F13" w:rsidRDefault="000849B7" w:rsidP="000849B7">
      <w:pPr>
        <w:spacing w:line="480" w:lineRule="auto"/>
      </w:pPr>
      <w:r w:rsidRPr="00493F13">
        <w:t xml:space="preserve">Rothbart, M. K., &amp; Bates, J. E. (2006).  Temperament. In N. Eisenberg, W. Damon, &amp; R. M. </w:t>
      </w:r>
    </w:p>
    <w:p w14:paraId="5D187CA8" w14:textId="77777777" w:rsidR="000849B7" w:rsidRPr="00493F13" w:rsidRDefault="000849B7" w:rsidP="000849B7">
      <w:pPr>
        <w:spacing w:line="480" w:lineRule="auto"/>
        <w:ind w:firstLine="720"/>
        <w:rPr>
          <w:i/>
        </w:rPr>
      </w:pPr>
      <w:r w:rsidRPr="00493F13">
        <w:t xml:space="preserve">Lerner (Eds.), </w:t>
      </w:r>
      <w:r w:rsidRPr="00493F13">
        <w:rPr>
          <w:i/>
        </w:rPr>
        <w:t xml:space="preserve">Handbook of child psychology:  Social, emotional, and personality </w:t>
      </w:r>
    </w:p>
    <w:p w14:paraId="0F7317AB" w14:textId="77777777" w:rsidR="000849B7" w:rsidRPr="00493F13" w:rsidRDefault="000849B7" w:rsidP="000849B7">
      <w:pPr>
        <w:spacing w:line="480" w:lineRule="auto"/>
        <w:ind w:firstLine="720"/>
      </w:pPr>
      <w:r w:rsidRPr="00493F13">
        <w:rPr>
          <w:i/>
        </w:rPr>
        <w:t>development (6</w:t>
      </w:r>
      <w:r w:rsidRPr="00493F13">
        <w:rPr>
          <w:i/>
          <w:vertAlign w:val="superscript"/>
        </w:rPr>
        <w:t>th</w:t>
      </w:r>
      <w:r w:rsidRPr="00493F13">
        <w:rPr>
          <w:i/>
        </w:rPr>
        <w:t xml:space="preserve"> ed.), 3, </w:t>
      </w:r>
      <w:r w:rsidRPr="00493F13">
        <w:t>99-166.  John Wiley &amp; Sons Inc.</w:t>
      </w:r>
    </w:p>
    <w:p w14:paraId="4130DDAC" w14:textId="1CC81997" w:rsidR="00FF55F4" w:rsidDel="004F38DF" w:rsidRDefault="00FF55F4" w:rsidP="00D2098F">
      <w:pPr>
        <w:spacing w:line="480" w:lineRule="auto"/>
        <w:rPr>
          <w:del w:id="158" w:author="Dixon, Wallace E." w:date="2018-08-29T13:24:00Z"/>
          <w:color w:val="222222"/>
          <w:shd w:val="clear" w:color="auto" w:fill="FFFFFF"/>
        </w:rPr>
      </w:pPr>
      <w:del w:id="159" w:author="Dixon, Wallace E." w:date="2018-08-29T13:24:00Z">
        <w:r w:rsidRPr="00FF55F4" w:rsidDel="004F38DF">
          <w:rPr>
            <w:color w:val="222222"/>
            <w:shd w:val="clear" w:color="auto" w:fill="FFFFFF"/>
          </w:rPr>
          <w:delText>Rothbart, M.K., Sheese, B.E., &amp; Posner, M.</w:delText>
        </w:r>
        <w:r w:rsidR="006E217D" w:rsidRPr="00D2098F" w:rsidDel="004F38DF">
          <w:rPr>
            <w:color w:val="222222"/>
            <w:shd w:val="clear" w:color="auto" w:fill="FFFFFF"/>
          </w:rPr>
          <w:delText xml:space="preserve">I. (2007). Executive attention and effortful control: </w:delText>
        </w:r>
      </w:del>
    </w:p>
    <w:p w14:paraId="0790040B" w14:textId="24E9FD57" w:rsidR="00FF55F4" w:rsidDel="004F38DF" w:rsidRDefault="00FF55F4" w:rsidP="00D2098F">
      <w:pPr>
        <w:spacing w:line="480" w:lineRule="auto"/>
        <w:rPr>
          <w:del w:id="160" w:author="Dixon, Wallace E." w:date="2018-08-29T13:24:00Z"/>
          <w:color w:val="222222"/>
          <w:shd w:val="clear" w:color="auto" w:fill="FFFFFF"/>
        </w:rPr>
      </w:pPr>
      <w:del w:id="161" w:author="Dixon, Wallace E." w:date="2018-08-29T13:24:00Z">
        <w:r w:rsidDel="004F38DF">
          <w:rPr>
            <w:color w:val="222222"/>
            <w:shd w:val="clear" w:color="auto" w:fill="FFFFFF"/>
          </w:rPr>
          <w:tab/>
        </w:r>
        <w:r w:rsidR="006E217D" w:rsidRPr="00D2098F" w:rsidDel="004F38DF">
          <w:rPr>
            <w:color w:val="222222"/>
            <w:shd w:val="clear" w:color="auto" w:fill="FFFFFF"/>
          </w:rPr>
          <w:delText>Linking temperament, brain networks, and genes. </w:delText>
        </w:r>
        <w:r w:rsidRPr="00FF55F4" w:rsidDel="004F38DF">
          <w:rPr>
            <w:i/>
            <w:iCs/>
            <w:color w:val="222222"/>
            <w:shd w:val="clear" w:color="auto" w:fill="FFFFFF"/>
          </w:rPr>
          <w:delText xml:space="preserve">Child </w:delText>
        </w:r>
        <w:r w:rsidDel="004F38DF">
          <w:rPr>
            <w:i/>
            <w:iCs/>
            <w:color w:val="222222"/>
            <w:shd w:val="clear" w:color="auto" w:fill="FFFFFF"/>
          </w:rPr>
          <w:delText>D</w:delText>
        </w:r>
        <w:r w:rsidRPr="00FF55F4" w:rsidDel="004F38DF">
          <w:rPr>
            <w:i/>
            <w:iCs/>
            <w:color w:val="222222"/>
            <w:shd w:val="clear" w:color="auto" w:fill="FFFFFF"/>
          </w:rPr>
          <w:delText xml:space="preserve">evelopment </w:delText>
        </w:r>
        <w:r w:rsidDel="004F38DF">
          <w:rPr>
            <w:i/>
            <w:iCs/>
            <w:color w:val="222222"/>
            <w:shd w:val="clear" w:color="auto" w:fill="FFFFFF"/>
          </w:rPr>
          <w:delText>P</w:delText>
        </w:r>
        <w:r w:rsidR="006E217D" w:rsidRPr="00D2098F" w:rsidDel="004F38DF">
          <w:rPr>
            <w:i/>
            <w:iCs/>
            <w:color w:val="222222"/>
            <w:shd w:val="clear" w:color="auto" w:fill="FFFFFF"/>
          </w:rPr>
          <w:delText>erspectives</w:delText>
        </w:r>
        <w:r w:rsidR="006E217D" w:rsidRPr="00D2098F" w:rsidDel="004F38DF">
          <w:rPr>
            <w:color w:val="222222"/>
            <w:shd w:val="clear" w:color="auto" w:fill="FFFFFF"/>
          </w:rPr>
          <w:delText>, </w:delText>
        </w:r>
        <w:r w:rsidR="006E217D" w:rsidRPr="00D2098F" w:rsidDel="004F38DF">
          <w:rPr>
            <w:i/>
            <w:iCs/>
            <w:color w:val="222222"/>
            <w:shd w:val="clear" w:color="auto" w:fill="FFFFFF"/>
          </w:rPr>
          <w:delText>1</w:delText>
        </w:r>
        <w:r w:rsidR="006E217D" w:rsidRPr="00D2098F" w:rsidDel="004F38DF">
          <w:rPr>
            <w:color w:val="222222"/>
            <w:shd w:val="clear" w:color="auto" w:fill="FFFFFF"/>
          </w:rPr>
          <w:delText xml:space="preserve">, </w:delText>
        </w:r>
      </w:del>
    </w:p>
    <w:p w14:paraId="55F0363C" w14:textId="0BB73CD4" w:rsidR="006E217D" w:rsidRPr="00D2098F" w:rsidDel="004F38DF" w:rsidRDefault="00FF55F4" w:rsidP="00D2098F">
      <w:pPr>
        <w:shd w:val="clear" w:color="auto" w:fill="FFFFFF"/>
        <w:spacing w:line="480" w:lineRule="auto"/>
        <w:rPr>
          <w:del w:id="162" w:author="Dixon, Wallace E." w:date="2018-08-29T13:24:00Z"/>
          <w:color w:val="767676"/>
        </w:rPr>
      </w:pPr>
      <w:del w:id="163" w:author="Dixon, Wallace E." w:date="2018-08-29T13:24:00Z">
        <w:r w:rsidRPr="007225C3" w:rsidDel="004F38DF">
          <w:rPr>
            <w:color w:val="222222"/>
            <w:shd w:val="clear" w:color="auto" w:fill="FFFFFF"/>
          </w:rPr>
          <w:tab/>
        </w:r>
        <w:r w:rsidR="006E217D" w:rsidRPr="00D2098F" w:rsidDel="004F38DF">
          <w:rPr>
            <w:color w:val="222222"/>
            <w:shd w:val="clear" w:color="auto" w:fill="FFFFFF"/>
          </w:rPr>
          <w:delText>2-7.</w:delText>
        </w:r>
        <w:r w:rsidR="007225C3" w:rsidRPr="007225C3" w:rsidDel="004F38DF">
          <w:rPr>
            <w:color w:val="222222"/>
            <w:shd w:val="clear" w:color="auto" w:fill="FFFFFF"/>
          </w:rPr>
          <w:delText xml:space="preserve"> </w:delText>
        </w:r>
        <w:r w:rsidR="003F2AD4" w:rsidDel="004F38DF">
          <w:rPr>
            <w:rStyle w:val="Hyperlink"/>
            <w:bCs/>
            <w:color w:val="005274"/>
          </w:rPr>
          <w:fldChar w:fldCharType="begin"/>
        </w:r>
        <w:r w:rsidR="003F2AD4" w:rsidDel="004F38DF">
          <w:rPr>
            <w:rStyle w:val="Hyperlink"/>
            <w:bCs/>
            <w:color w:val="005274"/>
          </w:rPr>
          <w:delInstrText xml:space="preserve"> HYPERLINK "https://doi.org/10.1111/j.1750-8606.2007.00002.x" </w:delInstrText>
        </w:r>
        <w:r w:rsidR="003F2AD4" w:rsidDel="004F38DF">
          <w:rPr>
            <w:rStyle w:val="Hyperlink"/>
            <w:bCs/>
            <w:color w:val="005274"/>
          </w:rPr>
          <w:fldChar w:fldCharType="separate"/>
        </w:r>
        <w:r w:rsidR="007225C3" w:rsidRPr="00D2098F" w:rsidDel="004F38DF">
          <w:rPr>
            <w:rStyle w:val="Hyperlink"/>
            <w:bCs/>
            <w:color w:val="005274"/>
          </w:rPr>
          <w:delText>https://doi.org/10.1111/j.1750-8606.2007.00002.x</w:delText>
        </w:r>
        <w:r w:rsidR="003F2AD4" w:rsidDel="004F38DF">
          <w:rPr>
            <w:rStyle w:val="Hyperlink"/>
            <w:bCs/>
            <w:color w:val="005274"/>
          </w:rPr>
          <w:fldChar w:fldCharType="end"/>
        </w:r>
      </w:del>
    </w:p>
    <w:p w14:paraId="1805D0B0" w14:textId="3D8A1865" w:rsidR="00DF61F9" w:rsidRPr="00DF61F9" w:rsidRDefault="00DF61F9" w:rsidP="00EF2F1A">
      <w:pPr>
        <w:spacing w:line="480" w:lineRule="auto"/>
        <w:ind w:left="720" w:hanging="720"/>
      </w:pPr>
      <w:r>
        <w:t xml:space="preserve">Ruff, H.A., &amp; Rothbart, M.K. (1996).  </w:t>
      </w:r>
      <w:r>
        <w:rPr>
          <w:i/>
        </w:rPr>
        <w:t>Attention in early development: Themes and variations</w:t>
      </w:r>
      <w:r>
        <w:t xml:space="preserve">. </w:t>
      </w:r>
      <w:r w:rsidR="00795D78">
        <w:t>New York:  Oxford University Press.</w:t>
      </w:r>
    </w:p>
    <w:p w14:paraId="577103C1" w14:textId="3223B1CD" w:rsidR="00EF2F1A" w:rsidRDefault="00EF2F1A" w:rsidP="00EF2F1A">
      <w:pPr>
        <w:spacing w:line="480" w:lineRule="auto"/>
        <w:ind w:left="720" w:hanging="720"/>
      </w:pPr>
      <w:r w:rsidRPr="002A1EF8">
        <w:t xml:space="preserve">Silberzahn, R., Uhlmann, E. L., Martin, D. P., Anselmi, P., Aust, F.,... Nosek, B. A. (2017, September 21). Many analysts, one dataset: Making transparent how variations in analytical choices affect results. </w:t>
      </w:r>
      <w:hyperlink r:id="rId19" w:history="1">
        <w:r w:rsidRPr="00072337">
          <w:rPr>
            <w:rStyle w:val="Hyperlink"/>
          </w:rPr>
          <w:t>http://doi.org/10.17605/OSF.IO/QKWST</w:t>
        </w:r>
      </w:hyperlink>
    </w:p>
    <w:p w14:paraId="25A9E2CC" w14:textId="77777777" w:rsidR="00EF2F1A" w:rsidRPr="00246285" w:rsidRDefault="00EF2F1A" w:rsidP="00EF2F1A">
      <w:pPr>
        <w:spacing w:line="480" w:lineRule="auto"/>
        <w:ind w:left="720" w:hanging="720"/>
        <w:rPr>
          <w:color w:val="000000" w:themeColor="text1"/>
        </w:rPr>
      </w:pPr>
      <w:r w:rsidRPr="00246285">
        <w:rPr>
          <w:color w:val="000000" w:themeColor="text1"/>
          <w:shd w:val="clear" w:color="auto" w:fill="FFFFFF"/>
        </w:rPr>
        <w:t>Simmons, J. P., Nelson, L. D., &amp; Simonsohn, U. (2011). False-positive psychology: Undisclosed flexibility in data collection and analysis allows presenting anything as significant. </w:t>
      </w:r>
      <w:r w:rsidRPr="007D101D">
        <w:rPr>
          <w:i/>
          <w:iCs/>
          <w:color w:val="000000" w:themeColor="text1"/>
          <w:shd w:val="clear" w:color="auto" w:fill="FFFFFF"/>
        </w:rPr>
        <w:t xml:space="preserve">Psychological </w:t>
      </w:r>
      <w:r>
        <w:rPr>
          <w:i/>
          <w:iCs/>
          <w:color w:val="000000" w:themeColor="text1"/>
          <w:shd w:val="clear" w:color="auto" w:fill="FFFFFF"/>
        </w:rPr>
        <w:t>S</w:t>
      </w:r>
      <w:r w:rsidRPr="00246285">
        <w:rPr>
          <w:i/>
          <w:iCs/>
          <w:color w:val="000000" w:themeColor="text1"/>
          <w:shd w:val="clear" w:color="auto" w:fill="FFFFFF"/>
        </w:rPr>
        <w:t>cience</w:t>
      </w:r>
      <w:r w:rsidRPr="00246285">
        <w:rPr>
          <w:color w:val="000000" w:themeColor="text1"/>
          <w:shd w:val="clear" w:color="auto" w:fill="FFFFFF"/>
        </w:rPr>
        <w:t>, </w:t>
      </w:r>
      <w:r w:rsidRPr="00246285">
        <w:rPr>
          <w:i/>
          <w:iCs/>
          <w:color w:val="000000" w:themeColor="text1"/>
          <w:shd w:val="clear" w:color="auto" w:fill="FFFFFF"/>
        </w:rPr>
        <w:t>22</w:t>
      </w:r>
      <w:r w:rsidRPr="00246285">
        <w:rPr>
          <w:color w:val="000000" w:themeColor="text1"/>
          <w:shd w:val="clear" w:color="auto" w:fill="FFFFFF"/>
        </w:rPr>
        <w:t>, 1359-1366.</w:t>
      </w:r>
      <w:r>
        <w:rPr>
          <w:color w:val="000000" w:themeColor="text1"/>
          <w:shd w:val="clear" w:color="auto" w:fill="FFFFFF"/>
        </w:rPr>
        <w:t xml:space="preserve"> doi: </w:t>
      </w:r>
      <w:r w:rsidRPr="00D762F2">
        <w:rPr>
          <w:color w:val="000000" w:themeColor="text1"/>
          <w:shd w:val="clear" w:color="auto" w:fill="FFFFFF"/>
        </w:rPr>
        <w:t>10.1177/0956797611417632</w:t>
      </w:r>
    </w:p>
    <w:p w14:paraId="2EA1AE2B" w14:textId="0AF75A6B" w:rsidR="001371FB" w:rsidRDefault="00EF2F1A" w:rsidP="001371FB">
      <w:pPr>
        <w:spacing w:line="480" w:lineRule="auto"/>
        <w:ind w:left="720" w:hanging="720"/>
        <w:rPr>
          <w:shd w:val="clear" w:color="auto" w:fill="FFFFFF"/>
        </w:rPr>
      </w:pPr>
      <w:r w:rsidRPr="00BD5755">
        <w:rPr>
          <w:shd w:val="clear" w:color="auto" w:fill="FFFFFF"/>
        </w:rPr>
        <w:lastRenderedPageBreak/>
        <w:t>Smith, P. H., Dixon Jr, W. E., Jankowski, J. J., Sanscrainte, M. M., Davidson, B. K., &amp;</w:t>
      </w:r>
      <w:r>
        <w:rPr>
          <w:shd w:val="clear" w:color="auto" w:fill="FFFFFF"/>
        </w:rPr>
        <w:t xml:space="preserve"> </w:t>
      </w:r>
    </w:p>
    <w:p w14:paraId="07D36FED" w14:textId="263509A8" w:rsidR="00EF2F1A" w:rsidRDefault="00EF2F1A" w:rsidP="00D2098F">
      <w:pPr>
        <w:spacing w:line="480" w:lineRule="auto"/>
        <w:ind w:left="720"/>
        <w:rPr>
          <w:shd w:val="clear" w:color="auto" w:fill="FFFFFF"/>
        </w:rPr>
      </w:pPr>
      <w:r>
        <w:rPr>
          <w:shd w:val="clear" w:color="auto" w:fill="FFFFFF"/>
        </w:rPr>
        <w:t>L</w:t>
      </w:r>
      <w:r w:rsidRPr="00BD5755">
        <w:rPr>
          <w:shd w:val="clear" w:color="auto" w:fill="FFFFFF"/>
        </w:rPr>
        <w:t>oboschefski, T. (1997). Longitudinal</w:t>
      </w:r>
      <w:r>
        <w:rPr>
          <w:shd w:val="clear" w:color="auto" w:fill="FFFFFF"/>
        </w:rPr>
        <w:t xml:space="preserve"> r</w:t>
      </w:r>
      <w:r w:rsidRPr="00BD5755">
        <w:rPr>
          <w:shd w:val="clear" w:color="auto" w:fill="FFFFFF"/>
        </w:rPr>
        <w:t>elationships between habituation and</w:t>
      </w:r>
      <w:r>
        <w:rPr>
          <w:shd w:val="clear" w:color="auto" w:fill="FFFFFF"/>
        </w:rPr>
        <w:t xml:space="preserve"> </w:t>
      </w:r>
      <w:r w:rsidRPr="00BD5755">
        <w:rPr>
          <w:shd w:val="clear" w:color="auto" w:fill="FFFFFF"/>
        </w:rPr>
        <w:t>temperament in infancy. </w:t>
      </w:r>
      <w:r w:rsidRPr="00246285">
        <w:rPr>
          <w:i/>
          <w:iCs/>
          <w:shd w:val="clear" w:color="auto" w:fill="FFFFFF"/>
        </w:rPr>
        <w:t>Merrill-Palmer Quarterly</w:t>
      </w:r>
      <w:r w:rsidR="001371FB">
        <w:rPr>
          <w:iCs/>
          <w:shd w:val="clear" w:color="auto" w:fill="FFFFFF"/>
        </w:rPr>
        <w:t xml:space="preserve">, </w:t>
      </w:r>
      <w:r w:rsidR="001371FB" w:rsidRPr="001371FB">
        <w:rPr>
          <w:i/>
          <w:iCs/>
          <w:shd w:val="clear" w:color="auto" w:fill="FFFFFF"/>
        </w:rPr>
        <w:t>46</w:t>
      </w:r>
      <w:r w:rsidR="001371FB">
        <w:rPr>
          <w:iCs/>
          <w:shd w:val="clear" w:color="auto" w:fill="FFFFFF"/>
        </w:rPr>
        <w:t xml:space="preserve">, </w:t>
      </w:r>
      <w:r w:rsidRPr="001371FB">
        <w:rPr>
          <w:shd w:val="clear" w:color="auto" w:fill="FFFFFF"/>
        </w:rPr>
        <w:t>291</w:t>
      </w:r>
      <w:r w:rsidRPr="00BD5755">
        <w:rPr>
          <w:shd w:val="clear" w:color="auto" w:fill="FFFFFF"/>
        </w:rPr>
        <w:t>-304.</w:t>
      </w:r>
      <w:r>
        <w:rPr>
          <w:shd w:val="clear" w:color="auto" w:fill="FFFFFF"/>
        </w:rPr>
        <w:t xml:space="preserve"> </w:t>
      </w:r>
    </w:p>
    <w:p w14:paraId="3569882F" w14:textId="77777777" w:rsidR="00EF2F1A" w:rsidRDefault="00EF2F1A" w:rsidP="00EF2F1A">
      <w:pPr>
        <w:spacing w:line="480" w:lineRule="auto"/>
        <w:ind w:left="720" w:hanging="720"/>
        <w:rPr>
          <w:rStyle w:val="Hyperlink"/>
        </w:rPr>
      </w:pPr>
      <w:r>
        <w:t xml:space="preserve">Steegen, S., Tuerlinckx, F., Gelman, A., &amp; Vanpaemel, W. (2016). Increasing transparency through a multiverse analysis. </w:t>
      </w:r>
      <w:r>
        <w:rPr>
          <w:i/>
        </w:rPr>
        <w:t>Perspectives on Psychological Science, 11</w:t>
      </w:r>
      <w:r>
        <w:t xml:space="preserve">(5), 702-712. </w:t>
      </w:r>
      <w:hyperlink r:id="rId20" w:history="1">
        <w:r w:rsidRPr="00EA7C8C">
          <w:rPr>
            <w:rStyle w:val="Hyperlink"/>
          </w:rPr>
          <w:t>https://doi.org/10.1177/1745691616658637</w:t>
        </w:r>
      </w:hyperlink>
    </w:p>
    <w:p w14:paraId="2C9A51C9" w14:textId="77777777" w:rsidR="00EF2F1A" w:rsidRDefault="00EF2F1A" w:rsidP="00EF2F1A">
      <w:pPr>
        <w:spacing w:line="480" w:lineRule="auto"/>
        <w:ind w:left="720" w:hanging="720"/>
        <w:contextualSpacing/>
      </w:pPr>
      <w:r w:rsidRPr="001E446A">
        <w:t>Sullivan, E. L., Holton, K. F., Nousen, E. K., Barling, A. N., Sullivan, C. A., Propper, C. B., &amp; Nigg, J. T. (2015). Early identification of ADHD risk via infant temperament and emotion regulation: a pilot study. </w:t>
      </w:r>
      <w:r w:rsidRPr="001E446A">
        <w:rPr>
          <w:i/>
          <w:iCs/>
        </w:rPr>
        <w:t>Journal of</w:t>
      </w:r>
      <w:r>
        <w:rPr>
          <w:i/>
          <w:iCs/>
        </w:rPr>
        <w:t xml:space="preserve"> C</w:t>
      </w:r>
      <w:r w:rsidRPr="001E446A">
        <w:rPr>
          <w:i/>
          <w:iCs/>
        </w:rPr>
        <w:t xml:space="preserve">hild </w:t>
      </w:r>
      <w:r>
        <w:rPr>
          <w:i/>
          <w:iCs/>
        </w:rPr>
        <w:t>P</w:t>
      </w:r>
      <w:r w:rsidRPr="001E446A">
        <w:rPr>
          <w:i/>
          <w:iCs/>
        </w:rPr>
        <w:t xml:space="preserve">sychology and </w:t>
      </w:r>
      <w:r>
        <w:rPr>
          <w:i/>
          <w:iCs/>
        </w:rPr>
        <w:t>P</w:t>
      </w:r>
      <w:r w:rsidRPr="001E446A">
        <w:rPr>
          <w:i/>
          <w:iCs/>
        </w:rPr>
        <w:t>sychiatry</w:t>
      </w:r>
      <w:r w:rsidRPr="001E446A">
        <w:t>, </w:t>
      </w:r>
      <w:r w:rsidRPr="001E446A">
        <w:rPr>
          <w:i/>
          <w:iCs/>
        </w:rPr>
        <w:t>56</w:t>
      </w:r>
      <w:r w:rsidRPr="001E446A">
        <w:t>(9), 949-957.</w:t>
      </w:r>
      <w:r>
        <w:t xml:space="preserve"> doi: </w:t>
      </w:r>
      <w:r w:rsidRPr="00D75FEA">
        <w:t>10.1111/jcpp.12426</w:t>
      </w:r>
    </w:p>
    <w:p w14:paraId="4141AE32" w14:textId="3F84ED1B" w:rsidR="005918BA" w:rsidDel="00825E8E" w:rsidRDefault="005918BA" w:rsidP="00EF2F1A">
      <w:pPr>
        <w:spacing w:line="480" w:lineRule="auto"/>
        <w:ind w:left="720" w:hanging="720"/>
        <w:contextualSpacing/>
        <w:rPr>
          <w:del w:id="164" w:author="Dixon, Wallace E." w:date="2018-08-29T13:24:00Z"/>
        </w:rPr>
      </w:pPr>
      <w:del w:id="165" w:author="Dixon, Wallace E." w:date="2018-08-29T13:24:00Z">
        <w:r w:rsidDel="00825E8E">
          <w:delText xml:space="preserve">Temperament – How My Child Usually Acts (2018).  Retrieved from: </w:delText>
        </w:r>
      </w:del>
    </w:p>
    <w:p w14:paraId="37405646" w14:textId="4DA976F0" w:rsidR="00EF2F1A" w:rsidRPr="00315E86" w:rsidRDefault="00EF2F1A" w:rsidP="00EF2F1A">
      <w:pPr>
        <w:spacing w:line="480" w:lineRule="auto"/>
        <w:ind w:left="720" w:hanging="720"/>
        <w:outlineLvl w:val="0"/>
      </w:pPr>
      <w:r w:rsidRPr="00BD5755">
        <w:rPr>
          <w:color w:val="222222"/>
          <w:shd w:val="clear" w:color="auto" w:fill="FFFFFF"/>
        </w:rPr>
        <w:t>Thomas, A., Chess, S., &amp; Birch, H. G.</w:t>
      </w:r>
      <w:r>
        <w:rPr>
          <w:color w:val="222222"/>
          <w:shd w:val="clear" w:color="auto" w:fill="FFFFFF"/>
        </w:rPr>
        <w:t xml:space="preserve"> </w:t>
      </w:r>
      <w:r w:rsidRPr="00BD5755">
        <w:rPr>
          <w:color w:val="222222"/>
          <w:shd w:val="clear" w:color="auto" w:fill="FFFFFF"/>
        </w:rPr>
        <w:t>(1968). </w:t>
      </w:r>
      <w:r w:rsidRPr="00BD5755">
        <w:rPr>
          <w:i/>
          <w:iCs/>
          <w:color w:val="222222"/>
          <w:shd w:val="clear" w:color="auto" w:fill="FFFFFF"/>
        </w:rPr>
        <w:t xml:space="preserve">Temperament and </w:t>
      </w:r>
      <w:r w:rsidR="00483E3F">
        <w:rPr>
          <w:i/>
          <w:iCs/>
          <w:color w:val="222222"/>
          <w:shd w:val="clear" w:color="auto" w:fill="FFFFFF"/>
        </w:rPr>
        <w:t>b</w:t>
      </w:r>
      <w:r w:rsidRPr="00BD5755">
        <w:rPr>
          <w:i/>
          <w:iCs/>
          <w:color w:val="222222"/>
          <w:shd w:val="clear" w:color="auto" w:fill="FFFFFF"/>
        </w:rPr>
        <w:t>eh</w:t>
      </w:r>
      <w:r w:rsidR="00483E3F">
        <w:rPr>
          <w:i/>
          <w:iCs/>
          <w:color w:val="222222"/>
          <w:shd w:val="clear" w:color="auto" w:fill="FFFFFF"/>
        </w:rPr>
        <w:t>aviour d</w:t>
      </w:r>
      <w:r w:rsidRPr="00BD5755">
        <w:rPr>
          <w:i/>
          <w:iCs/>
          <w:color w:val="222222"/>
          <w:shd w:val="clear" w:color="auto" w:fill="FFFFFF"/>
        </w:rPr>
        <w:t xml:space="preserve">isorders in </w:t>
      </w:r>
      <w:r w:rsidR="00483E3F">
        <w:rPr>
          <w:i/>
          <w:iCs/>
          <w:color w:val="222222"/>
          <w:shd w:val="clear" w:color="auto" w:fill="FFFFFF"/>
        </w:rPr>
        <w:t>c</w:t>
      </w:r>
      <w:r w:rsidRPr="00BD5755">
        <w:rPr>
          <w:i/>
          <w:iCs/>
          <w:color w:val="222222"/>
          <w:shd w:val="clear" w:color="auto" w:fill="FFFFFF"/>
        </w:rPr>
        <w:t>hildren</w:t>
      </w:r>
      <w:r w:rsidRPr="00BD5755">
        <w:rPr>
          <w:color w:val="222222"/>
          <w:shd w:val="clear" w:color="auto" w:fill="FFFFFF"/>
        </w:rPr>
        <w:t>.</w:t>
      </w:r>
      <w:r>
        <w:rPr>
          <w:color w:val="222222"/>
          <w:shd w:val="clear" w:color="auto" w:fill="FFFFFF"/>
        </w:rPr>
        <w:t xml:space="preserve"> </w:t>
      </w:r>
      <w:r w:rsidRPr="00BD5755">
        <w:rPr>
          <w:color w:val="222222"/>
          <w:shd w:val="clear" w:color="auto" w:fill="FFFFFF"/>
        </w:rPr>
        <w:t>New York: University Press.</w:t>
      </w:r>
    </w:p>
    <w:p w14:paraId="3A3A957F" w14:textId="77777777" w:rsidR="00EF2F1A" w:rsidRDefault="00EF2F1A" w:rsidP="00EF2F1A">
      <w:pPr>
        <w:spacing w:line="480" w:lineRule="auto"/>
        <w:ind w:left="720" w:hanging="720"/>
        <w:outlineLvl w:val="0"/>
        <w:rPr>
          <w:color w:val="222222"/>
          <w:shd w:val="clear" w:color="auto" w:fill="FFFFFF"/>
        </w:rPr>
      </w:pPr>
      <w:r w:rsidRPr="00BD5755">
        <w:rPr>
          <w:color w:val="222222"/>
          <w:shd w:val="clear" w:color="auto" w:fill="FFFFFF"/>
        </w:rPr>
        <w:t>Thompson, A. L., Adair, L. S., &amp; Bentley, M. E. (2013). Maternal characteristics and perception of temperament associated with</w:t>
      </w:r>
      <w:r>
        <w:rPr>
          <w:color w:val="222222"/>
          <w:shd w:val="clear" w:color="auto" w:fill="FFFFFF"/>
        </w:rPr>
        <w:t xml:space="preserve"> </w:t>
      </w:r>
      <w:r w:rsidRPr="00BD5755">
        <w:rPr>
          <w:color w:val="222222"/>
          <w:shd w:val="clear" w:color="auto" w:fill="FFFFFF"/>
        </w:rPr>
        <w:t>infant TV exposure. </w:t>
      </w:r>
      <w:r w:rsidRPr="00BD5755">
        <w:rPr>
          <w:i/>
          <w:iCs/>
          <w:color w:val="222222"/>
          <w:shd w:val="clear" w:color="auto" w:fill="FFFFFF"/>
        </w:rPr>
        <w:t>Pediatrics</w:t>
      </w:r>
      <w:r w:rsidRPr="00BD5755">
        <w:rPr>
          <w:color w:val="222222"/>
          <w:shd w:val="clear" w:color="auto" w:fill="FFFFFF"/>
        </w:rPr>
        <w:t>, </w:t>
      </w:r>
      <w:r w:rsidRPr="00BD5755">
        <w:rPr>
          <w:i/>
          <w:iCs/>
          <w:color w:val="222222"/>
          <w:shd w:val="clear" w:color="auto" w:fill="FFFFFF"/>
        </w:rPr>
        <w:t>131</w:t>
      </w:r>
      <w:r w:rsidRPr="00BD5755">
        <w:rPr>
          <w:color w:val="222222"/>
          <w:shd w:val="clear" w:color="auto" w:fill="FFFFFF"/>
        </w:rPr>
        <w:t>(2), e390-e397.</w:t>
      </w:r>
      <w:r>
        <w:rPr>
          <w:color w:val="222222"/>
          <w:shd w:val="clear" w:color="auto" w:fill="FFFFFF"/>
        </w:rPr>
        <w:t xml:space="preserve"> doi </w:t>
      </w:r>
      <w:r w:rsidRPr="009132DC">
        <w:rPr>
          <w:color w:val="222222"/>
          <w:shd w:val="clear" w:color="auto" w:fill="FFFFFF"/>
        </w:rPr>
        <w:t>10.1542/peds.2012-1224</w:t>
      </w:r>
    </w:p>
    <w:p w14:paraId="7485E959" w14:textId="77777777" w:rsidR="00EF2F1A" w:rsidRPr="008A75EF" w:rsidRDefault="00EF2F1A" w:rsidP="00EF2F1A">
      <w:pPr>
        <w:spacing w:line="480" w:lineRule="auto"/>
        <w:ind w:left="720" w:hanging="720"/>
      </w:pPr>
      <w:r w:rsidRPr="002F7DCE">
        <w:rPr>
          <w:color w:val="222222"/>
          <w:shd w:val="clear" w:color="auto" w:fill="FFFFFF"/>
        </w:rPr>
        <w:t>Trzesniewski, K. H., Donnellan, M. B., &amp; Robins, R. W. (2003). Stability of self-esteem across the life span. </w:t>
      </w:r>
      <w:r w:rsidRPr="008A75EF">
        <w:rPr>
          <w:i/>
          <w:iCs/>
          <w:color w:val="222222"/>
          <w:shd w:val="clear" w:color="auto" w:fill="FFFFFF"/>
        </w:rPr>
        <w:t xml:space="preserve">Journal of </w:t>
      </w:r>
      <w:r>
        <w:rPr>
          <w:i/>
          <w:iCs/>
          <w:color w:val="222222"/>
          <w:shd w:val="clear" w:color="auto" w:fill="FFFFFF"/>
        </w:rPr>
        <w:t>P</w:t>
      </w:r>
      <w:r w:rsidRPr="002F7DCE">
        <w:rPr>
          <w:i/>
          <w:iCs/>
          <w:color w:val="222222"/>
          <w:shd w:val="clear" w:color="auto" w:fill="FFFFFF"/>
        </w:rPr>
        <w:t xml:space="preserve">ersonality </w:t>
      </w:r>
      <w:r w:rsidRPr="008A75EF">
        <w:rPr>
          <w:i/>
          <w:iCs/>
          <w:color w:val="222222"/>
          <w:shd w:val="clear" w:color="auto" w:fill="FFFFFF"/>
        </w:rPr>
        <w:t xml:space="preserve">and </w:t>
      </w:r>
      <w:r>
        <w:rPr>
          <w:i/>
          <w:iCs/>
          <w:color w:val="222222"/>
          <w:shd w:val="clear" w:color="auto" w:fill="FFFFFF"/>
        </w:rPr>
        <w:t>S</w:t>
      </w:r>
      <w:r w:rsidRPr="008A75EF">
        <w:rPr>
          <w:i/>
          <w:iCs/>
          <w:color w:val="222222"/>
          <w:shd w:val="clear" w:color="auto" w:fill="FFFFFF"/>
        </w:rPr>
        <w:t xml:space="preserve">ocial </w:t>
      </w:r>
      <w:r>
        <w:rPr>
          <w:i/>
          <w:iCs/>
          <w:color w:val="222222"/>
          <w:shd w:val="clear" w:color="auto" w:fill="FFFFFF"/>
        </w:rPr>
        <w:t>P</w:t>
      </w:r>
      <w:r w:rsidRPr="002F7DCE">
        <w:rPr>
          <w:i/>
          <w:iCs/>
          <w:color w:val="222222"/>
          <w:shd w:val="clear" w:color="auto" w:fill="FFFFFF"/>
        </w:rPr>
        <w:t>sychology</w:t>
      </w:r>
      <w:r w:rsidRPr="002F7DCE">
        <w:rPr>
          <w:color w:val="222222"/>
          <w:shd w:val="clear" w:color="auto" w:fill="FFFFFF"/>
        </w:rPr>
        <w:t>, </w:t>
      </w:r>
      <w:r w:rsidRPr="002F7DCE">
        <w:rPr>
          <w:i/>
          <w:iCs/>
          <w:color w:val="222222"/>
          <w:shd w:val="clear" w:color="auto" w:fill="FFFFFF"/>
        </w:rPr>
        <w:t>84</w:t>
      </w:r>
      <w:r w:rsidRPr="002F7DCE">
        <w:rPr>
          <w:color w:val="222222"/>
          <w:shd w:val="clear" w:color="auto" w:fill="FFFFFF"/>
        </w:rPr>
        <w:t>, 205</w:t>
      </w:r>
      <w:r>
        <w:rPr>
          <w:color w:val="222222"/>
          <w:shd w:val="clear" w:color="auto" w:fill="FFFFFF"/>
        </w:rPr>
        <w:t>-220</w:t>
      </w:r>
      <w:r w:rsidRPr="002F7DCE">
        <w:rPr>
          <w:color w:val="222222"/>
          <w:shd w:val="clear" w:color="auto" w:fill="FFFFFF"/>
        </w:rPr>
        <w:t>.</w:t>
      </w:r>
      <w:r>
        <w:rPr>
          <w:color w:val="222222"/>
          <w:shd w:val="clear" w:color="auto" w:fill="FFFFFF"/>
        </w:rPr>
        <w:t xml:space="preserve"> doi: </w:t>
      </w:r>
      <w:r w:rsidRPr="00CB13EB">
        <w:rPr>
          <w:color w:val="222222"/>
          <w:shd w:val="clear" w:color="auto" w:fill="FFFFFF"/>
        </w:rPr>
        <w:t>10.1037/0022-3514.84.1.205</w:t>
      </w:r>
    </w:p>
    <w:p w14:paraId="5055EEB9" w14:textId="77777777" w:rsidR="00EF2F1A" w:rsidRDefault="00EF2F1A" w:rsidP="00EF2F1A">
      <w:pPr>
        <w:spacing w:line="480" w:lineRule="auto"/>
        <w:ind w:left="720" w:hanging="720"/>
      </w:pPr>
      <w:r w:rsidRPr="001F6F8D">
        <w:t>Vaala, S. E., &amp; Hornik, R. C. (2014). Predicting US infants' and toddlers' TV/video viewing rates: Mothers' cognitions and structural life circumstances. </w:t>
      </w:r>
      <w:r w:rsidRPr="001F6F8D">
        <w:rPr>
          <w:i/>
          <w:iCs/>
        </w:rPr>
        <w:t>Journal of Children and Media</w:t>
      </w:r>
      <w:r w:rsidRPr="001F6F8D">
        <w:t>, </w:t>
      </w:r>
      <w:r w:rsidRPr="001F6F8D">
        <w:rPr>
          <w:i/>
          <w:iCs/>
        </w:rPr>
        <w:t>8</w:t>
      </w:r>
      <w:r w:rsidRPr="001F6F8D">
        <w:t>(2), 163-182.</w:t>
      </w:r>
      <w:r>
        <w:t xml:space="preserve"> doi: </w:t>
      </w:r>
      <w:r w:rsidRPr="00CB13EB">
        <w:t>10.1080/17482798.2013.824494</w:t>
      </w:r>
    </w:p>
    <w:p w14:paraId="5F227F16" w14:textId="77777777" w:rsidR="00F161D1" w:rsidRDefault="00F161D1" w:rsidP="00D2098F">
      <w:pPr>
        <w:spacing w:line="480" w:lineRule="auto"/>
        <w:rPr>
          <w:color w:val="222222"/>
          <w:shd w:val="clear" w:color="auto" w:fill="FFFFFF"/>
        </w:rPr>
      </w:pPr>
      <w:r w:rsidRPr="00D2098F">
        <w:rPr>
          <w:color w:val="222222"/>
          <w:shd w:val="clear" w:color="auto" w:fill="FFFFFF"/>
        </w:rPr>
        <w:t xml:space="preserve">Valkenburg, P. M., &amp; Peter, J. (2013). The differential susceptibility to media effects </w:t>
      </w:r>
    </w:p>
    <w:p w14:paraId="46C37411" w14:textId="2735E300" w:rsidR="00F161D1" w:rsidRPr="00F161D1" w:rsidRDefault="00F161D1" w:rsidP="00D2098F">
      <w:pPr>
        <w:spacing w:line="480" w:lineRule="auto"/>
      </w:pPr>
      <w:r>
        <w:rPr>
          <w:color w:val="222222"/>
          <w:shd w:val="clear" w:color="auto" w:fill="FFFFFF"/>
        </w:rPr>
        <w:tab/>
      </w:r>
      <w:r w:rsidRPr="00D2098F">
        <w:rPr>
          <w:color w:val="222222"/>
          <w:shd w:val="clear" w:color="auto" w:fill="FFFFFF"/>
        </w:rPr>
        <w:t>model. </w:t>
      </w:r>
      <w:r w:rsidRPr="00D2098F">
        <w:rPr>
          <w:i/>
          <w:iCs/>
          <w:color w:val="222222"/>
          <w:shd w:val="clear" w:color="auto" w:fill="FFFFFF"/>
        </w:rPr>
        <w:t>Journal of Communication</w:t>
      </w:r>
      <w:r w:rsidRPr="00D2098F">
        <w:rPr>
          <w:color w:val="222222"/>
          <w:shd w:val="clear" w:color="auto" w:fill="FFFFFF"/>
        </w:rPr>
        <w:t>, </w:t>
      </w:r>
      <w:r w:rsidRPr="00D2098F">
        <w:rPr>
          <w:i/>
          <w:iCs/>
          <w:color w:val="222222"/>
          <w:shd w:val="clear" w:color="auto" w:fill="FFFFFF"/>
        </w:rPr>
        <w:t>63</w:t>
      </w:r>
      <w:r w:rsidRPr="00D2098F">
        <w:rPr>
          <w:color w:val="222222"/>
          <w:shd w:val="clear" w:color="auto" w:fill="FFFFFF"/>
        </w:rPr>
        <w:t>, 221-243.</w:t>
      </w:r>
      <w:r>
        <w:rPr>
          <w:color w:val="222222"/>
          <w:shd w:val="clear" w:color="auto" w:fill="FFFFFF"/>
        </w:rPr>
        <w:t xml:space="preserve"> </w:t>
      </w:r>
      <w:r>
        <w:t>doi:10.1111/jcom.12024</w:t>
      </w:r>
    </w:p>
    <w:p w14:paraId="13397524" w14:textId="77777777" w:rsidR="00EF2F1A" w:rsidRPr="0003674E" w:rsidRDefault="00EF2F1A" w:rsidP="00EF2F1A">
      <w:pPr>
        <w:spacing w:line="480" w:lineRule="auto"/>
        <w:ind w:left="720" w:hanging="720"/>
      </w:pPr>
      <w:r w:rsidRPr="0003674E">
        <w:lastRenderedPageBreak/>
        <w:t xml:space="preserve">van Buuren, S., &amp; Groothuis-Oudshoorn, K. (2011). mice: Multivariate Imputation by Chained Equations in R. </w:t>
      </w:r>
      <w:r w:rsidRPr="0003674E">
        <w:rPr>
          <w:i/>
        </w:rPr>
        <w:t>Journal of Statistical Software, 45</w:t>
      </w:r>
      <w:r w:rsidRPr="0003674E">
        <w:t>(3), 1-67. doi: 10.18637/jss.v045.i03</w:t>
      </w:r>
    </w:p>
    <w:p w14:paraId="1E4F9A9B" w14:textId="1154564A" w:rsidR="00EF2F1A" w:rsidRDefault="007473FE" w:rsidP="00EF2F1A">
      <w:pPr>
        <w:spacing w:line="480" w:lineRule="auto"/>
        <w:ind w:left="720" w:hanging="720"/>
      </w:pPr>
      <w:r>
        <w:t>Vandewater, E. A., Rideout, V.J., Wartella, E.A., Huang, X., Lee, J.H., &amp; Shim, M.</w:t>
      </w:r>
      <w:r w:rsidR="00EF2F1A" w:rsidRPr="001F6F8D">
        <w:t>S. (2007). Digital childhood: electronic media and technology use among infants, toddlers, and preschoolers. </w:t>
      </w:r>
      <w:r w:rsidR="00EF2F1A" w:rsidRPr="001F6F8D">
        <w:rPr>
          <w:i/>
          <w:iCs/>
        </w:rPr>
        <w:t>Pediatrics</w:t>
      </w:r>
      <w:r w:rsidR="00EF2F1A" w:rsidRPr="001F6F8D">
        <w:t>, </w:t>
      </w:r>
      <w:r w:rsidR="00EF2F1A" w:rsidRPr="001F6F8D">
        <w:rPr>
          <w:i/>
          <w:iCs/>
        </w:rPr>
        <w:t>119</w:t>
      </w:r>
      <w:r w:rsidR="00EF2F1A" w:rsidRPr="001F6F8D">
        <w:t>(5), e1006-e1015.</w:t>
      </w:r>
      <w:r w:rsidR="00EF2F1A">
        <w:t xml:space="preserve"> doi: </w:t>
      </w:r>
      <w:r w:rsidR="00EF2F1A" w:rsidRPr="00A31969">
        <w:t>10.1542/peds.2006-1804</w:t>
      </w:r>
    </w:p>
    <w:p w14:paraId="101DC9FB" w14:textId="77777777" w:rsidR="00D4208D" w:rsidRDefault="00D4208D" w:rsidP="00D4208D">
      <w:pPr>
        <w:spacing w:line="480" w:lineRule="auto"/>
        <w:rPr>
          <w:ins w:id="166" w:author="Dixon, Wallace E." w:date="2018-08-29T13:08:00Z"/>
          <w:color w:val="222222"/>
          <w:shd w:val="clear" w:color="auto" w:fill="FFFFFF"/>
        </w:rPr>
      </w:pPr>
      <w:ins w:id="167" w:author="Dixon, Wallace E." w:date="2018-08-29T13:08:00Z">
        <w:r w:rsidRPr="007473FE">
          <w:rPr>
            <w:color w:val="222222"/>
            <w:shd w:val="clear" w:color="auto" w:fill="FFFFFF"/>
          </w:rPr>
          <w:t>Wakefield, A.J., Murch, S.</w:t>
        </w:r>
        <w:r w:rsidRPr="00D2098F">
          <w:rPr>
            <w:color w:val="222222"/>
            <w:shd w:val="clear" w:color="auto" w:fill="FFFFFF"/>
          </w:rPr>
          <w:t>H., Antho</w:t>
        </w:r>
        <w:r w:rsidRPr="007473FE">
          <w:rPr>
            <w:color w:val="222222"/>
            <w:shd w:val="clear" w:color="auto" w:fill="FFFFFF"/>
          </w:rPr>
          <w:t>ny, A., Linnell, J., Casson, D.</w:t>
        </w:r>
        <w:r w:rsidRPr="00D2098F">
          <w:rPr>
            <w:color w:val="222222"/>
            <w:shd w:val="clear" w:color="auto" w:fill="FFFFFF"/>
          </w:rPr>
          <w:t xml:space="preserve">M., Malik, M., ... &amp; </w:t>
        </w:r>
        <w:r>
          <w:rPr>
            <w:color w:val="222222"/>
            <w:shd w:val="clear" w:color="auto" w:fill="FFFFFF"/>
          </w:rPr>
          <w:t>Walker-</w:t>
        </w:r>
      </w:ins>
    </w:p>
    <w:p w14:paraId="61DA6312" w14:textId="77777777" w:rsidR="00D4208D" w:rsidRDefault="00D4208D" w:rsidP="00D4208D">
      <w:pPr>
        <w:spacing w:line="480" w:lineRule="auto"/>
        <w:rPr>
          <w:ins w:id="168" w:author="Dixon, Wallace E." w:date="2018-08-29T13:08:00Z"/>
          <w:color w:val="222222"/>
          <w:shd w:val="clear" w:color="auto" w:fill="FFFFFF"/>
        </w:rPr>
      </w:pPr>
      <w:ins w:id="169" w:author="Dixon, Wallace E." w:date="2018-08-29T13:08:00Z">
        <w:r>
          <w:rPr>
            <w:color w:val="222222"/>
            <w:shd w:val="clear" w:color="auto" w:fill="FFFFFF"/>
          </w:rPr>
          <w:tab/>
          <w:t>Smith, J.</w:t>
        </w:r>
        <w:r w:rsidRPr="00D2098F">
          <w:rPr>
            <w:color w:val="222222"/>
            <w:shd w:val="clear" w:color="auto" w:fill="FFFFFF"/>
          </w:rPr>
          <w:t xml:space="preserve">A. (1998). RETRACTED: Ileal-lymphoid-nodular hyperplasia, non-specific </w:t>
        </w:r>
      </w:ins>
    </w:p>
    <w:p w14:paraId="12178EEC" w14:textId="77777777" w:rsidR="00D4208D" w:rsidRPr="00E02AEC" w:rsidRDefault="00D4208D" w:rsidP="00D4208D">
      <w:pPr>
        <w:spacing w:line="480" w:lineRule="auto"/>
        <w:rPr>
          <w:ins w:id="170" w:author="Dixon, Wallace E." w:date="2018-08-29T13:08:00Z"/>
        </w:rPr>
      </w:pPr>
      <w:ins w:id="171" w:author="Dixon, Wallace E." w:date="2018-08-29T13:08:00Z">
        <w:r>
          <w:rPr>
            <w:color w:val="222222"/>
            <w:shd w:val="clear" w:color="auto" w:fill="FFFFFF"/>
          </w:rPr>
          <w:tab/>
        </w:r>
        <w:r w:rsidRPr="00D2098F">
          <w:rPr>
            <w:color w:val="222222"/>
            <w:shd w:val="clear" w:color="auto" w:fill="FFFFFF"/>
          </w:rPr>
          <w:t>colitis, and pervasive developmental disorder in children.</w:t>
        </w:r>
        <w:r>
          <w:rPr>
            <w:color w:val="222222"/>
            <w:shd w:val="clear" w:color="auto" w:fill="FFFFFF"/>
          </w:rPr>
          <w:t xml:space="preserve"> </w:t>
        </w:r>
        <w:r>
          <w:rPr>
            <w:i/>
            <w:color w:val="222222"/>
            <w:shd w:val="clear" w:color="auto" w:fill="FFFFFF"/>
          </w:rPr>
          <w:t>The Lancet</w:t>
        </w:r>
        <w:r>
          <w:rPr>
            <w:color w:val="222222"/>
            <w:shd w:val="clear" w:color="auto" w:fill="FFFFFF"/>
          </w:rPr>
          <w:t>.</w:t>
        </w:r>
      </w:ins>
    </w:p>
    <w:p w14:paraId="457DBDD6" w14:textId="77777777" w:rsidR="00EF2F1A" w:rsidRPr="00BA09F4" w:rsidRDefault="00EF2F1A" w:rsidP="00EF2F1A">
      <w:pPr>
        <w:spacing w:line="480" w:lineRule="auto"/>
        <w:ind w:left="720" w:hanging="720"/>
      </w:pPr>
      <w:r w:rsidRPr="006128F7">
        <w:rPr>
          <w:color w:val="222222"/>
          <w:shd w:val="clear" w:color="auto" w:fill="FFFFFF"/>
        </w:rPr>
        <w:t>Weisberg, D.</w:t>
      </w:r>
      <w:r w:rsidRPr="00246285">
        <w:rPr>
          <w:color w:val="222222"/>
          <w:shd w:val="clear" w:color="auto" w:fill="FFFFFF"/>
        </w:rPr>
        <w:t>S.,</w:t>
      </w:r>
      <w:r w:rsidRPr="006128F7">
        <w:rPr>
          <w:color w:val="222222"/>
          <w:shd w:val="clear" w:color="auto" w:fill="FFFFFF"/>
        </w:rPr>
        <w:t xml:space="preserve"> Hirsh-Pasek, K., Golinkoff, R.M., &amp; McCandliss, B.</w:t>
      </w:r>
      <w:r w:rsidRPr="00246285">
        <w:rPr>
          <w:color w:val="222222"/>
          <w:shd w:val="clear" w:color="auto" w:fill="FFFFFF"/>
        </w:rPr>
        <w:t>D. (2014). Mise en place: Setting the stage for thought and action. </w:t>
      </w:r>
      <w:r w:rsidRPr="00246285">
        <w:rPr>
          <w:i/>
          <w:iCs/>
          <w:color w:val="222222"/>
          <w:shd w:val="clear" w:color="auto" w:fill="FFFFFF"/>
        </w:rPr>
        <w:t>Trends in Cognitive Sciences</w:t>
      </w:r>
      <w:r w:rsidRPr="00246285">
        <w:rPr>
          <w:color w:val="222222"/>
          <w:shd w:val="clear" w:color="auto" w:fill="FFFFFF"/>
        </w:rPr>
        <w:t>, </w:t>
      </w:r>
      <w:r w:rsidRPr="00246285">
        <w:rPr>
          <w:i/>
          <w:iCs/>
          <w:color w:val="222222"/>
          <w:shd w:val="clear" w:color="auto" w:fill="FFFFFF"/>
        </w:rPr>
        <w:t>18</w:t>
      </w:r>
      <w:r w:rsidRPr="00246285">
        <w:rPr>
          <w:color w:val="222222"/>
          <w:shd w:val="clear" w:color="auto" w:fill="FFFFFF"/>
        </w:rPr>
        <w:t>(6), 276-278.</w:t>
      </w:r>
      <w:r>
        <w:rPr>
          <w:color w:val="222222"/>
          <w:shd w:val="clear" w:color="auto" w:fill="FFFFFF"/>
        </w:rPr>
        <w:t xml:space="preserve"> doi: </w:t>
      </w:r>
      <w:r w:rsidRPr="00EE50E0">
        <w:rPr>
          <w:color w:val="222222"/>
          <w:shd w:val="clear" w:color="auto" w:fill="FFFFFF"/>
        </w:rPr>
        <w:t>10.1016/j.tics.2014.02.012</w:t>
      </w:r>
    </w:p>
    <w:p w14:paraId="0BA774AB" w14:textId="77777777" w:rsidR="00EF2F1A" w:rsidRDefault="00EF2F1A" w:rsidP="00EF2F1A">
      <w:pPr>
        <w:spacing w:line="480" w:lineRule="auto"/>
        <w:rPr>
          <w:b/>
        </w:rPr>
      </w:pPr>
      <w:r w:rsidRPr="0003674E">
        <w:rPr>
          <w:b/>
        </w:rPr>
        <w:br w:type="page"/>
      </w:r>
    </w:p>
    <w:p w14:paraId="3BB787A6" w14:textId="77777777" w:rsidR="004C75BC" w:rsidRPr="00EA7C8C" w:rsidDel="00B83129" w:rsidRDefault="004C75BC" w:rsidP="004C75BC">
      <w:pPr>
        <w:spacing w:line="480" w:lineRule="auto"/>
        <w:ind w:left="720" w:hanging="720"/>
        <w:rPr>
          <w:del w:id="172" w:author="Dixon, Wallace E." w:date="2018-08-29T13:10:00Z"/>
        </w:rPr>
      </w:pPr>
    </w:p>
    <w:p w14:paraId="2C29CDFC" w14:textId="77777777" w:rsidR="004C75BC" w:rsidRDefault="004C75BC" w:rsidP="004C75BC">
      <w:r>
        <w:t>Table 1</w:t>
      </w:r>
    </w:p>
    <w:p w14:paraId="5AD011D0" w14:textId="77777777" w:rsidR="004C75BC" w:rsidRDefault="004C75BC" w:rsidP="004C75BC">
      <w:r>
        <w:t>Marginal descriptive statistics for continuous variables</w:t>
      </w:r>
    </w:p>
    <w:p w14:paraId="7B484D86" w14:textId="77777777" w:rsidR="004C75BC" w:rsidRDefault="004C75BC" w:rsidP="004C75BC"/>
    <w:p w14:paraId="3ED28B24" w14:textId="77777777" w:rsidR="004C75BC" w:rsidRDefault="004C75BC" w:rsidP="004C75BC"/>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7"/>
        <w:gridCol w:w="655"/>
        <w:gridCol w:w="610"/>
        <w:gridCol w:w="710"/>
        <w:gridCol w:w="510"/>
        <w:gridCol w:w="625"/>
      </w:tblGrid>
      <w:tr w:rsidR="002F08CA" w:rsidRPr="002F08CA" w14:paraId="5ADB02B6" w14:textId="77777777" w:rsidTr="002F08CA">
        <w:trPr>
          <w:tblCellSpacing w:w="15" w:type="dxa"/>
        </w:trPr>
        <w:tc>
          <w:tcPr>
            <w:tcW w:w="0" w:type="auto"/>
            <w:gridSpan w:val="6"/>
            <w:tcBorders>
              <w:bottom w:val="single" w:sz="6" w:space="0" w:color="000000"/>
            </w:tcBorders>
            <w:vAlign w:val="center"/>
            <w:hideMark/>
          </w:tcPr>
          <w:p w14:paraId="575E61CE" w14:textId="77777777" w:rsidR="002F08CA" w:rsidRPr="002F08CA" w:rsidRDefault="002F08CA" w:rsidP="002F08CA">
            <w:pPr>
              <w:jc w:val="center"/>
              <w:rPr>
                <w:rFonts w:ascii="-webkit-standard" w:hAnsi="-webkit-standard"/>
                <w:sz w:val="20"/>
                <w:szCs w:val="20"/>
              </w:rPr>
            </w:pPr>
          </w:p>
        </w:tc>
      </w:tr>
      <w:tr w:rsidR="002F08CA" w:rsidRPr="002F08CA" w14:paraId="7676E09F" w14:textId="77777777" w:rsidTr="002F08CA">
        <w:trPr>
          <w:tblCellSpacing w:w="15" w:type="dxa"/>
        </w:trPr>
        <w:tc>
          <w:tcPr>
            <w:tcW w:w="0" w:type="auto"/>
            <w:vAlign w:val="center"/>
            <w:hideMark/>
          </w:tcPr>
          <w:p w14:paraId="1F03E905"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Variable</w:t>
            </w:r>
          </w:p>
        </w:tc>
        <w:tc>
          <w:tcPr>
            <w:tcW w:w="0" w:type="auto"/>
            <w:vAlign w:val="center"/>
            <w:hideMark/>
          </w:tcPr>
          <w:p w14:paraId="740F23A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Valid n</w:t>
            </w:r>
          </w:p>
        </w:tc>
        <w:tc>
          <w:tcPr>
            <w:tcW w:w="0" w:type="auto"/>
            <w:vAlign w:val="center"/>
            <w:hideMark/>
          </w:tcPr>
          <w:p w14:paraId="03D8B34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Mean</w:t>
            </w:r>
          </w:p>
        </w:tc>
        <w:tc>
          <w:tcPr>
            <w:tcW w:w="0" w:type="auto"/>
            <w:vAlign w:val="center"/>
            <w:hideMark/>
          </w:tcPr>
          <w:p w14:paraId="2B61DE4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Std Dev</w:t>
            </w:r>
          </w:p>
        </w:tc>
        <w:tc>
          <w:tcPr>
            <w:tcW w:w="0" w:type="auto"/>
            <w:vAlign w:val="center"/>
            <w:hideMark/>
          </w:tcPr>
          <w:p w14:paraId="6499ABA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Min</w:t>
            </w:r>
          </w:p>
        </w:tc>
        <w:tc>
          <w:tcPr>
            <w:tcW w:w="0" w:type="auto"/>
            <w:vAlign w:val="center"/>
            <w:hideMark/>
          </w:tcPr>
          <w:p w14:paraId="765A04C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Max</w:t>
            </w:r>
          </w:p>
        </w:tc>
      </w:tr>
      <w:tr w:rsidR="002F08CA" w:rsidRPr="002F08CA" w14:paraId="524782C2" w14:textId="77777777" w:rsidTr="002F08CA">
        <w:trPr>
          <w:tblCellSpacing w:w="15" w:type="dxa"/>
        </w:trPr>
        <w:tc>
          <w:tcPr>
            <w:tcW w:w="0" w:type="auto"/>
            <w:gridSpan w:val="6"/>
            <w:tcBorders>
              <w:bottom w:val="single" w:sz="6" w:space="0" w:color="000000"/>
            </w:tcBorders>
            <w:vAlign w:val="center"/>
            <w:hideMark/>
          </w:tcPr>
          <w:p w14:paraId="49941DC9" w14:textId="77777777" w:rsidR="002F08CA" w:rsidRPr="002F08CA" w:rsidRDefault="002F08CA" w:rsidP="002F08CA">
            <w:pPr>
              <w:jc w:val="center"/>
              <w:rPr>
                <w:rFonts w:ascii="-webkit-standard" w:hAnsi="-webkit-standard"/>
                <w:sz w:val="20"/>
                <w:szCs w:val="20"/>
              </w:rPr>
            </w:pPr>
          </w:p>
        </w:tc>
      </w:tr>
      <w:tr w:rsidR="002F08CA" w:rsidRPr="002F08CA" w14:paraId="599CD387" w14:textId="77777777" w:rsidTr="002F08CA">
        <w:trPr>
          <w:tblCellSpacing w:w="15" w:type="dxa"/>
        </w:trPr>
        <w:tc>
          <w:tcPr>
            <w:tcW w:w="0" w:type="auto"/>
            <w:vAlign w:val="center"/>
            <w:hideMark/>
          </w:tcPr>
          <w:p w14:paraId="1C70250B"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Age (yrs) when attention was measured</w:t>
            </w:r>
          </w:p>
        </w:tc>
        <w:tc>
          <w:tcPr>
            <w:tcW w:w="0" w:type="auto"/>
            <w:vAlign w:val="center"/>
            <w:hideMark/>
          </w:tcPr>
          <w:p w14:paraId="1549E54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2145</w:t>
            </w:r>
          </w:p>
        </w:tc>
        <w:tc>
          <w:tcPr>
            <w:tcW w:w="0" w:type="auto"/>
            <w:vAlign w:val="center"/>
            <w:hideMark/>
          </w:tcPr>
          <w:p w14:paraId="4EEE675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7.75</w:t>
            </w:r>
          </w:p>
        </w:tc>
        <w:tc>
          <w:tcPr>
            <w:tcW w:w="0" w:type="auto"/>
            <w:vAlign w:val="center"/>
            <w:hideMark/>
          </w:tcPr>
          <w:p w14:paraId="2AFEEFB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0.61</w:t>
            </w:r>
          </w:p>
        </w:tc>
        <w:tc>
          <w:tcPr>
            <w:tcW w:w="0" w:type="auto"/>
            <w:vAlign w:val="center"/>
            <w:hideMark/>
          </w:tcPr>
          <w:p w14:paraId="113FE08F"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6.75</w:t>
            </w:r>
          </w:p>
        </w:tc>
        <w:tc>
          <w:tcPr>
            <w:tcW w:w="0" w:type="auto"/>
            <w:vAlign w:val="center"/>
            <w:hideMark/>
          </w:tcPr>
          <w:p w14:paraId="5A967895"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8.75</w:t>
            </w:r>
          </w:p>
        </w:tc>
      </w:tr>
      <w:tr w:rsidR="002F08CA" w:rsidRPr="002F08CA" w14:paraId="6B8734C5" w14:textId="77777777" w:rsidTr="002F08CA">
        <w:trPr>
          <w:tblCellSpacing w:w="15" w:type="dxa"/>
        </w:trPr>
        <w:tc>
          <w:tcPr>
            <w:tcW w:w="0" w:type="auto"/>
            <w:vAlign w:val="center"/>
            <w:hideMark/>
          </w:tcPr>
          <w:p w14:paraId="706BD55B"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Annual family income (thousands)</w:t>
            </w:r>
          </w:p>
        </w:tc>
        <w:tc>
          <w:tcPr>
            <w:tcW w:w="0" w:type="auto"/>
            <w:vAlign w:val="center"/>
            <w:hideMark/>
          </w:tcPr>
          <w:p w14:paraId="73E4F2C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1994</w:t>
            </w:r>
          </w:p>
        </w:tc>
        <w:tc>
          <w:tcPr>
            <w:tcW w:w="0" w:type="auto"/>
            <w:vAlign w:val="center"/>
            <w:hideMark/>
          </w:tcPr>
          <w:p w14:paraId="31438E4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33.20</w:t>
            </w:r>
          </w:p>
        </w:tc>
        <w:tc>
          <w:tcPr>
            <w:tcW w:w="0" w:type="auto"/>
            <w:vAlign w:val="center"/>
            <w:hideMark/>
          </w:tcPr>
          <w:p w14:paraId="07B6BBC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24.50</w:t>
            </w:r>
          </w:p>
        </w:tc>
        <w:tc>
          <w:tcPr>
            <w:tcW w:w="0" w:type="auto"/>
            <w:vAlign w:val="center"/>
            <w:hideMark/>
          </w:tcPr>
          <w:p w14:paraId="084E5D5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415EC3B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189.92</w:t>
            </w:r>
          </w:p>
        </w:tc>
      </w:tr>
      <w:tr w:rsidR="002F08CA" w:rsidRPr="002F08CA" w14:paraId="37A2930C" w14:textId="77777777" w:rsidTr="002F08CA">
        <w:trPr>
          <w:tblCellSpacing w:w="15" w:type="dxa"/>
        </w:trPr>
        <w:tc>
          <w:tcPr>
            <w:tcW w:w="0" w:type="auto"/>
            <w:vAlign w:val="center"/>
            <w:hideMark/>
          </w:tcPr>
          <w:p w14:paraId="3D005BFB"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Attention</w:t>
            </w:r>
          </w:p>
        </w:tc>
        <w:tc>
          <w:tcPr>
            <w:tcW w:w="0" w:type="auto"/>
            <w:vAlign w:val="center"/>
            <w:hideMark/>
          </w:tcPr>
          <w:p w14:paraId="51D5941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2145</w:t>
            </w:r>
          </w:p>
        </w:tc>
        <w:tc>
          <w:tcPr>
            <w:tcW w:w="0" w:type="auto"/>
            <w:vAlign w:val="center"/>
            <w:hideMark/>
          </w:tcPr>
          <w:p w14:paraId="099FCD8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2.63</w:t>
            </w:r>
          </w:p>
        </w:tc>
        <w:tc>
          <w:tcPr>
            <w:tcW w:w="0" w:type="auto"/>
            <w:vAlign w:val="center"/>
            <w:hideMark/>
          </w:tcPr>
          <w:p w14:paraId="529CF90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0.40</w:t>
            </w:r>
          </w:p>
        </w:tc>
        <w:tc>
          <w:tcPr>
            <w:tcW w:w="0" w:type="auto"/>
            <w:vAlign w:val="center"/>
            <w:hideMark/>
          </w:tcPr>
          <w:p w14:paraId="6B0A6FD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1.00</w:t>
            </w:r>
          </w:p>
        </w:tc>
        <w:tc>
          <w:tcPr>
            <w:tcW w:w="0" w:type="auto"/>
            <w:vAlign w:val="center"/>
            <w:hideMark/>
          </w:tcPr>
          <w:p w14:paraId="0A714CF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3.00</w:t>
            </w:r>
          </w:p>
        </w:tc>
      </w:tr>
      <w:tr w:rsidR="002F08CA" w:rsidRPr="002F08CA" w14:paraId="738705E2" w14:textId="77777777" w:rsidTr="002F08CA">
        <w:trPr>
          <w:tblCellSpacing w:w="15" w:type="dxa"/>
        </w:trPr>
        <w:tc>
          <w:tcPr>
            <w:tcW w:w="0" w:type="auto"/>
            <w:vAlign w:val="center"/>
            <w:hideMark/>
          </w:tcPr>
          <w:p w14:paraId="72EFFBBD"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Attention within-sex SS</w:t>
            </w:r>
          </w:p>
        </w:tc>
        <w:tc>
          <w:tcPr>
            <w:tcW w:w="0" w:type="auto"/>
            <w:vAlign w:val="center"/>
            <w:hideMark/>
          </w:tcPr>
          <w:p w14:paraId="7B996D5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2110</w:t>
            </w:r>
          </w:p>
        </w:tc>
        <w:tc>
          <w:tcPr>
            <w:tcW w:w="0" w:type="auto"/>
            <w:vAlign w:val="center"/>
            <w:hideMark/>
          </w:tcPr>
          <w:p w14:paraId="4804307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101.40</w:t>
            </w:r>
          </w:p>
        </w:tc>
        <w:tc>
          <w:tcPr>
            <w:tcW w:w="0" w:type="auto"/>
            <w:vAlign w:val="center"/>
            <w:hideMark/>
          </w:tcPr>
          <w:p w14:paraId="63C4364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13.81</w:t>
            </w:r>
          </w:p>
        </w:tc>
        <w:tc>
          <w:tcPr>
            <w:tcW w:w="0" w:type="auto"/>
            <w:vAlign w:val="center"/>
            <w:hideMark/>
          </w:tcPr>
          <w:p w14:paraId="7963DF1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83.00</w:t>
            </w:r>
          </w:p>
        </w:tc>
        <w:tc>
          <w:tcPr>
            <w:tcW w:w="0" w:type="auto"/>
            <w:vAlign w:val="center"/>
            <w:hideMark/>
          </w:tcPr>
          <w:p w14:paraId="0773761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136.00</w:t>
            </w:r>
          </w:p>
        </w:tc>
      </w:tr>
      <w:tr w:rsidR="002F08CA" w:rsidRPr="002F08CA" w14:paraId="164C19F0" w14:textId="77777777" w:rsidTr="002F08CA">
        <w:trPr>
          <w:tblCellSpacing w:w="15" w:type="dxa"/>
        </w:trPr>
        <w:tc>
          <w:tcPr>
            <w:tcW w:w="0" w:type="auto"/>
            <w:vAlign w:val="center"/>
            <w:hideMark/>
          </w:tcPr>
          <w:p w14:paraId="1DF996A8"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BMI</w:t>
            </w:r>
          </w:p>
        </w:tc>
        <w:tc>
          <w:tcPr>
            <w:tcW w:w="0" w:type="auto"/>
            <w:vAlign w:val="center"/>
            <w:hideMark/>
          </w:tcPr>
          <w:p w14:paraId="0B155FB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1491</w:t>
            </w:r>
          </w:p>
        </w:tc>
        <w:tc>
          <w:tcPr>
            <w:tcW w:w="0" w:type="auto"/>
            <w:vAlign w:val="center"/>
            <w:hideMark/>
          </w:tcPr>
          <w:p w14:paraId="4E0570D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17.23</w:t>
            </w:r>
          </w:p>
        </w:tc>
        <w:tc>
          <w:tcPr>
            <w:tcW w:w="0" w:type="auto"/>
            <w:vAlign w:val="center"/>
            <w:hideMark/>
          </w:tcPr>
          <w:p w14:paraId="41C6593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2.22</w:t>
            </w:r>
          </w:p>
        </w:tc>
        <w:tc>
          <w:tcPr>
            <w:tcW w:w="0" w:type="auto"/>
            <w:vAlign w:val="center"/>
            <w:hideMark/>
          </w:tcPr>
          <w:p w14:paraId="7158A76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13.02</w:t>
            </w:r>
          </w:p>
        </w:tc>
        <w:tc>
          <w:tcPr>
            <w:tcW w:w="0" w:type="auto"/>
            <w:vAlign w:val="center"/>
            <w:hideMark/>
          </w:tcPr>
          <w:p w14:paraId="711A3AB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21.97</w:t>
            </w:r>
          </w:p>
        </w:tc>
      </w:tr>
      <w:tr w:rsidR="002F08CA" w:rsidRPr="002F08CA" w14:paraId="4C161787" w14:textId="77777777" w:rsidTr="002F08CA">
        <w:trPr>
          <w:tblCellSpacing w:w="15" w:type="dxa"/>
        </w:trPr>
        <w:tc>
          <w:tcPr>
            <w:tcW w:w="0" w:type="auto"/>
            <w:vAlign w:val="center"/>
            <w:hideMark/>
          </w:tcPr>
          <w:p w14:paraId="008BC55D"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CES-D Depression score (1992)</w:t>
            </w:r>
          </w:p>
        </w:tc>
        <w:tc>
          <w:tcPr>
            <w:tcW w:w="0" w:type="auto"/>
            <w:vAlign w:val="center"/>
            <w:hideMark/>
          </w:tcPr>
          <w:p w14:paraId="0D1F249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2126</w:t>
            </w:r>
          </w:p>
        </w:tc>
        <w:tc>
          <w:tcPr>
            <w:tcW w:w="0" w:type="auto"/>
            <w:vAlign w:val="center"/>
            <w:hideMark/>
          </w:tcPr>
          <w:p w14:paraId="7ECBFB0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47.07</w:t>
            </w:r>
          </w:p>
        </w:tc>
        <w:tc>
          <w:tcPr>
            <w:tcW w:w="0" w:type="auto"/>
            <w:vAlign w:val="center"/>
            <w:hideMark/>
          </w:tcPr>
          <w:p w14:paraId="726AA4D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7.94</w:t>
            </w:r>
          </w:p>
        </w:tc>
        <w:tc>
          <w:tcPr>
            <w:tcW w:w="0" w:type="auto"/>
            <w:vAlign w:val="center"/>
            <w:hideMark/>
          </w:tcPr>
          <w:p w14:paraId="00425AB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32.30</w:t>
            </w:r>
          </w:p>
        </w:tc>
        <w:tc>
          <w:tcPr>
            <w:tcW w:w="0" w:type="auto"/>
            <w:vAlign w:val="center"/>
            <w:hideMark/>
          </w:tcPr>
          <w:p w14:paraId="0C9F088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79.90</w:t>
            </w:r>
          </w:p>
        </w:tc>
      </w:tr>
      <w:tr w:rsidR="002F08CA" w:rsidRPr="002F08CA" w14:paraId="557810D1" w14:textId="77777777" w:rsidTr="002F08CA">
        <w:trPr>
          <w:tblCellSpacing w:w="15" w:type="dxa"/>
        </w:trPr>
        <w:tc>
          <w:tcPr>
            <w:tcW w:w="0" w:type="auto"/>
            <w:vAlign w:val="center"/>
            <w:hideMark/>
          </w:tcPr>
          <w:p w14:paraId="06917605"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Cognitive stimulation of home age 1-3</w:t>
            </w:r>
          </w:p>
        </w:tc>
        <w:tc>
          <w:tcPr>
            <w:tcW w:w="0" w:type="auto"/>
            <w:vAlign w:val="center"/>
            <w:hideMark/>
          </w:tcPr>
          <w:p w14:paraId="15695C2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1940</w:t>
            </w:r>
          </w:p>
        </w:tc>
        <w:tc>
          <w:tcPr>
            <w:tcW w:w="0" w:type="auto"/>
            <w:vAlign w:val="center"/>
            <w:hideMark/>
          </w:tcPr>
          <w:p w14:paraId="0601492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97.49</w:t>
            </w:r>
          </w:p>
        </w:tc>
        <w:tc>
          <w:tcPr>
            <w:tcW w:w="0" w:type="auto"/>
            <w:vAlign w:val="center"/>
            <w:hideMark/>
          </w:tcPr>
          <w:p w14:paraId="7A60B9E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16.21</w:t>
            </w:r>
          </w:p>
        </w:tc>
        <w:tc>
          <w:tcPr>
            <w:tcW w:w="0" w:type="auto"/>
            <w:vAlign w:val="center"/>
            <w:hideMark/>
          </w:tcPr>
          <w:p w14:paraId="6BC8D77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11.10</w:t>
            </w:r>
          </w:p>
        </w:tc>
        <w:tc>
          <w:tcPr>
            <w:tcW w:w="0" w:type="auto"/>
            <w:vAlign w:val="center"/>
            <w:hideMark/>
          </w:tcPr>
          <w:p w14:paraId="12FED68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148.20</w:t>
            </w:r>
          </w:p>
        </w:tc>
      </w:tr>
      <w:tr w:rsidR="002F08CA" w:rsidRPr="002F08CA" w14:paraId="43864421" w14:textId="77777777" w:rsidTr="002F08CA">
        <w:trPr>
          <w:tblCellSpacing w:w="15" w:type="dxa"/>
        </w:trPr>
        <w:tc>
          <w:tcPr>
            <w:tcW w:w="0" w:type="auto"/>
            <w:vAlign w:val="center"/>
            <w:hideMark/>
          </w:tcPr>
          <w:p w14:paraId="7A2A08B9"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Emotional support of home age 1-3</w:t>
            </w:r>
          </w:p>
        </w:tc>
        <w:tc>
          <w:tcPr>
            <w:tcW w:w="0" w:type="auto"/>
            <w:vAlign w:val="center"/>
            <w:hideMark/>
          </w:tcPr>
          <w:p w14:paraId="399DA98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1796</w:t>
            </w:r>
          </w:p>
        </w:tc>
        <w:tc>
          <w:tcPr>
            <w:tcW w:w="0" w:type="auto"/>
            <w:vAlign w:val="center"/>
            <w:hideMark/>
          </w:tcPr>
          <w:p w14:paraId="707C7CE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97.88</w:t>
            </w:r>
          </w:p>
        </w:tc>
        <w:tc>
          <w:tcPr>
            <w:tcW w:w="0" w:type="auto"/>
            <w:vAlign w:val="center"/>
            <w:hideMark/>
          </w:tcPr>
          <w:p w14:paraId="72D1596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16.54</w:t>
            </w:r>
          </w:p>
        </w:tc>
        <w:tc>
          <w:tcPr>
            <w:tcW w:w="0" w:type="auto"/>
            <w:vAlign w:val="center"/>
            <w:hideMark/>
          </w:tcPr>
          <w:p w14:paraId="645EAA9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31.60</w:t>
            </w:r>
          </w:p>
        </w:tc>
        <w:tc>
          <w:tcPr>
            <w:tcW w:w="0" w:type="auto"/>
            <w:vAlign w:val="center"/>
            <w:hideMark/>
          </w:tcPr>
          <w:p w14:paraId="1EC3404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124.70</w:t>
            </w:r>
          </w:p>
        </w:tc>
      </w:tr>
      <w:tr w:rsidR="002F08CA" w:rsidRPr="002F08CA" w14:paraId="3EA386DE" w14:textId="77777777" w:rsidTr="002F08CA">
        <w:trPr>
          <w:tblCellSpacing w:w="15" w:type="dxa"/>
        </w:trPr>
        <w:tc>
          <w:tcPr>
            <w:tcW w:w="0" w:type="auto"/>
            <w:vAlign w:val="center"/>
            <w:hideMark/>
          </w:tcPr>
          <w:p w14:paraId="10F07963"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Mother's age at birth</w:t>
            </w:r>
          </w:p>
        </w:tc>
        <w:tc>
          <w:tcPr>
            <w:tcW w:w="0" w:type="auto"/>
            <w:vAlign w:val="center"/>
            <w:hideMark/>
          </w:tcPr>
          <w:p w14:paraId="746D84C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2145</w:t>
            </w:r>
          </w:p>
        </w:tc>
        <w:tc>
          <w:tcPr>
            <w:tcW w:w="0" w:type="auto"/>
            <w:vAlign w:val="center"/>
            <w:hideMark/>
          </w:tcPr>
          <w:p w14:paraId="288CDBB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28.47</w:t>
            </w:r>
          </w:p>
        </w:tc>
        <w:tc>
          <w:tcPr>
            <w:tcW w:w="0" w:type="auto"/>
            <w:vAlign w:val="center"/>
            <w:hideMark/>
          </w:tcPr>
          <w:p w14:paraId="3ED6696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2.63</w:t>
            </w:r>
          </w:p>
        </w:tc>
        <w:tc>
          <w:tcPr>
            <w:tcW w:w="0" w:type="auto"/>
            <w:vAlign w:val="center"/>
            <w:hideMark/>
          </w:tcPr>
          <w:p w14:paraId="42957CE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22.00</w:t>
            </w:r>
          </w:p>
        </w:tc>
        <w:tc>
          <w:tcPr>
            <w:tcW w:w="0" w:type="auto"/>
            <w:vAlign w:val="center"/>
            <w:hideMark/>
          </w:tcPr>
          <w:p w14:paraId="7BE5EC3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36.00</w:t>
            </w:r>
          </w:p>
        </w:tc>
      </w:tr>
      <w:tr w:rsidR="002F08CA" w:rsidRPr="002F08CA" w14:paraId="76DBA39B" w14:textId="77777777" w:rsidTr="002F08CA">
        <w:trPr>
          <w:tblCellSpacing w:w="15" w:type="dxa"/>
        </w:trPr>
        <w:tc>
          <w:tcPr>
            <w:tcW w:w="0" w:type="auto"/>
            <w:vAlign w:val="center"/>
            <w:hideMark/>
          </w:tcPr>
          <w:p w14:paraId="2279D5C8"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Mother's years of schooling</w:t>
            </w:r>
          </w:p>
        </w:tc>
        <w:tc>
          <w:tcPr>
            <w:tcW w:w="0" w:type="auto"/>
            <w:vAlign w:val="center"/>
            <w:hideMark/>
          </w:tcPr>
          <w:p w14:paraId="370B190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2132</w:t>
            </w:r>
          </w:p>
        </w:tc>
        <w:tc>
          <w:tcPr>
            <w:tcW w:w="0" w:type="auto"/>
            <w:vAlign w:val="center"/>
            <w:hideMark/>
          </w:tcPr>
          <w:p w14:paraId="3FCCAE7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12.94</w:t>
            </w:r>
          </w:p>
        </w:tc>
        <w:tc>
          <w:tcPr>
            <w:tcW w:w="0" w:type="auto"/>
            <w:vAlign w:val="center"/>
            <w:hideMark/>
          </w:tcPr>
          <w:p w14:paraId="2A4DBB3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2.49</w:t>
            </w:r>
          </w:p>
        </w:tc>
        <w:tc>
          <w:tcPr>
            <w:tcW w:w="0" w:type="auto"/>
            <w:vAlign w:val="center"/>
            <w:hideMark/>
          </w:tcPr>
          <w:p w14:paraId="0312DD8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05C8792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20.00</w:t>
            </w:r>
          </w:p>
        </w:tc>
      </w:tr>
      <w:tr w:rsidR="002F08CA" w:rsidRPr="002F08CA" w14:paraId="0CEF5C69" w14:textId="77777777" w:rsidTr="002F08CA">
        <w:trPr>
          <w:tblCellSpacing w:w="15" w:type="dxa"/>
        </w:trPr>
        <w:tc>
          <w:tcPr>
            <w:tcW w:w="0" w:type="auto"/>
            <w:vAlign w:val="center"/>
            <w:hideMark/>
          </w:tcPr>
          <w:p w14:paraId="6320601E"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Number of children in household</w:t>
            </w:r>
          </w:p>
        </w:tc>
        <w:tc>
          <w:tcPr>
            <w:tcW w:w="0" w:type="auto"/>
            <w:vAlign w:val="center"/>
            <w:hideMark/>
          </w:tcPr>
          <w:p w14:paraId="6C14425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2134</w:t>
            </w:r>
          </w:p>
        </w:tc>
        <w:tc>
          <w:tcPr>
            <w:tcW w:w="0" w:type="auto"/>
            <w:vAlign w:val="center"/>
            <w:hideMark/>
          </w:tcPr>
          <w:p w14:paraId="60416BC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1.65</w:t>
            </w:r>
          </w:p>
        </w:tc>
        <w:tc>
          <w:tcPr>
            <w:tcW w:w="0" w:type="auto"/>
            <w:vAlign w:val="center"/>
            <w:hideMark/>
          </w:tcPr>
          <w:p w14:paraId="48D0946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1.20</w:t>
            </w:r>
          </w:p>
        </w:tc>
        <w:tc>
          <w:tcPr>
            <w:tcW w:w="0" w:type="auto"/>
            <w:vAlign w:val="center"/>
            <w:hideMark/>
          </w:tcPr>
          <w:p w14:paraId="04DAD8FE"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5AC32F0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7.00</w:t>
            </w:r>
          </w:p>
        </w:tc>
      </w:tr>
      <w:tr w:rsidR="002F08CA" w:rsidRPr="002F08CA" w14:paraId="154CBEB2" w14:textId="77777777" w:rsidTr="002F08CA">
        <w:trPr>
          <w:tblCellSpacing w:w="15" w:type="dxa"/>
        </w:trPr>
        <w:tc>
          <w:tcPr>
            <w:tcW w:w="0" w:type="auto"/>
            <w:vAlign w:val="center"/>
            <w:hideMark/>
          </w:tcPr>
          <w:p w14:paraId="55B8E536"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Partner's years of schooling</w:t>
            </w:r>
          </w:p>
        </w:tc>
        <w:tc>
          <w:tcPr>
            <w:tcW w:w="0" w:type="auto"/>
            <w:vAlign w:val="center"/>
            <w:hideMark/>
          </w:tcPr>
          <w:p w14:paraId="313E23E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1785</w:t>
            </w:r>
          </w:p>
        </w:tc>
        <w:tc>
          <w:tcPr>
            <w:tcW w:w="0" w:type="auto"/>
            <w:vAlign w:val="center"/>
            <w:hideMark/>
          </w:tcPr>
          <w:p w14:paraId="37F351B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13.26</w:t>
            </w:r>
          </w:p>
        </w:tc>
        <w:tc>
          <w:tcPr>
            <w:tcW w:w="0" w:type="auto"/>
            <w:vAlign w:val="center"/>
            <w:hideMark/>
          </w:tcPr>
          <w:p w14:paraId="0C92D7A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2.72</w:t>
            </w:r>
          </w:p>
        </w:tc>
        <w:tc>
          <w:tcPr>
            <w:tcW w:w="0" w:type="auto"/>
            <w:vAlign w:val="center"/>
            <w:hideMark/>
          </w:tcPr>
          <w:p w14:paraId="786843BC"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52FB7F3A"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20.00</w:t>
            </w:r>
          </w:p>
        </w:tc>
      </w:tr>
      <w:tr w:rsidR="002F08CA" w:rsidRPr="002F08CA" w14:paraId="361CA74C" w14:textId="77777777" w:rsidTr="002F08CA">
        <w:trPr>
          <w:tblCellSpacing w:w="15" w:type="dxa"/>
        </w:trPr>
        <w:tc>
          <w:tcPr>
            <w:tcW w:w="0" w:type="auto"/>
            <w:vAlign w:val="center"/>
            <w:hideMark/>
          </w:tcPr>
          <w:p w14:paraId="3C3C7859"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Rosenberg self-esteem score (1987)</w:t>
            </w:r>
          </w:p>
        </w:tc>
        <w:tc>
          <w:tcPr>
            <w:tcW w:w="0" w:type="auto"/>
            <w:vAlign w:val="center"/>
            <w:hideMark/>
          </w:tcPr>
          <w:p w14:paraId="76E1C55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2077</w:t>
            </w:r>
          </w:p>
        </w:tc>
        <w:tc>
          <w:tcPr>
            <w:tcW w:w="0" w:type="auto"/>
            <w:vAlign w:val="center"/>
            <w:hideMark/>
          </w:tcPr>
          <w:p w14:paraId="4E5BD69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45.04</w:t>
            </w:r>
          </w:p>
        </w:tc>
        <w:tc>
          <w:tcPr>
            <w:tcW w:w="0" w:type="auto"/>
            <w:vAlign w:val="center"/>
            <w:hideMark/>
          </w:tcPr>
          <w:p w14:paraId="34437B94"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8.44</w:t>
            </w:r>
          </w:p>
        </w:tc>
        <w:tc>
          <w:tcPr>
            <w:tcW w:w="0" w:type="auto"/>
            <w:vAlign w:val="center"/>
            <w:hideMark/>
          </w:tcPr>
          <w:p w14:paraId="1BE89CC2"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23.50</w:t>
            </w:r>
          </w:p>
        </w:tc>
        <w:tc>
          <w:tcPr>
            <w:tcW w:w="0" w:type="auto"/>
            <w:vAlign w:val="center"/>
            <w:hideMark/>
          </w:tcPr>
          <w:p w14:paraId="45D2769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59.70</w:t>
            </w:r>
          </w:p>
        </w:tc>
      </w:tr>
      <w:tr w:rsidR="002F08CA" w:rsidRPr="002F08CA" w14:paraId="799B825E" w14:textId="77777777" w:rsidTr="002F08CA">
        <w:trPr>
          <w:tblCellSpacing w:w="15" w:type="dxa"/>
        </w:trPr>
        <w:tc>
          <w:tcPr>
            <w:tcW w:w="0" w:type="auto"/>
            <w:vAlign w:val="center"/>
            <w:hideMark/>
          </w:tcPr>
          <w:p w14:paraId="044ACEAD"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Temperament</w:t>
            </w:r>
          </w:p>
        </w:tc>
        <w:tc>
          <w:tcPr>
            <w:tcW w:w="0" w:type="auto"/>
            <w:vAlign w:val="center"/>
            <w:hideMark/>
          </w:tcPr>
          <w:p w14:paraId="44E781F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1998</w:t>
            </w:r>
          </w:p>
        </w:tc>
        <w:tc>
          <w:tcPr>
            <w:tcW w:w="0" w:type="auto"/>
            <w:vAlign w:val="center"/>
            <w:hideMark/>
          </w:tcPr>
          <w:p w14:paraId="0070ABC8"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2.01</w:t>
            </w:r>
          </w:p>
        </w:tc>
        <w:tc>
          <w:tcPr>
            <w:tcW w:w="0" w:type="auto"/>
            <w:vAlign w:val="center"/>
            <w:hideMark/>
          </w:tcPr>
          <w:p w14:paraId="7D7AD817"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0.69</w:t>
            </w:r>
          </w:p>
        </w:tc>
        <w:tc>
          <w:tcPr>
            <w:tcW w:w="0" w:type="auto"/>
            <w:vAlign w:val="center"/>
            <w:hideMark/>
          </w:tcPr>
          <w:p w14:paraId="6CC0F2A6"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1.00</w:t>
            </w:r>
          </w:p>
        </w:tc>
        <w:tc>
          <w:tcPr>
            <w:tcW w:w="0" w:type="auto"/>
            <w:vAlign w:val="center"/>
            <w:hideMark/>
          </w:tcPr>
          <w:p w14:paraId="4129BF45"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5.00</w:t>
            </w:r>
          </w:p>
        </w:tc>
      </w:tr>
      <w:tr w:rsidR="002F08CA" w:rsidRPr="002F08CA" w14:paraId="5603D781" w14:textId="77777777" w:rsidTr="002F08CA">
        <w:trPr>
          <w:tblCellSpacing w:w="15" w:type="dxa"/>
        </w:trPr>
        <w:tc>
          <w:tcPr>
            <w:tcW w:w="0" w:type="auto"/>
            <w:vAlign w:val="center"/>
            <w:hideMark/>
          </w:tcPr>
          <w:p w14:paraId="5DE55B37"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TV hours per day age 1.5</w:t>
            </w:r>
          </w:p>
        </w:tc>
        <w:tc>
          <w:tcPr>
            <w:tcW w:w="0" w:type="auto"/>
            <w:vAlign w:val="center"/>
            <w:hideMark/>
          </w:tcPr>
          <w:p w14:paraId="42E92B9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2029</w:t>
            </w:r>
          </w:p>
        </w:tc>
        <w:tc>
          <w:tcPr>
            <w:tcW w:w="0" w:type="auto"/>
            <w:vAlign w:val="center"/>
            <w:hideMark/>
          </w:tcPr>
          <w:p w14:paraId="063B0FB0"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2.22</w:t>
            </w:r>
          </w:p>
        </w:tc>
        <w:tc>
          <w:tcPr>
            <w:tcW w:w="0" w:type="auto"/>
            <w:vAlign w:val="center"/>
            <w:hideMark/>
          </w:tcPr>
          <w:p w14:paraId="22D58AC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3.07</w:t>
            </w:r>
          </w:p>
        </w:tc>
        <w:tc>
          <w:tcPr>
            <w:tcW w:w="0" w:type="auto"/>
            <w:vAlign w:val="center"/>
            <w:hideMark/>
          </w:tcPr>
          <w:p w14:paraId="75391AA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2AC155C3"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16.00</w:t>
            </w:r>
          </w:p>
        </w:tc>
      </w:tr>
      <w:tr w:rsidR="002F08CA" w:rsidRPr="002F08CA" w14:paraId="1D10B8F7" w14:textId="77777777" w:rsidTr="002F08CA">
        <w:trPr>
          <w:tblCellSpacing w:w="15" w:type="dxa"/>
        </w:trPr>
        <w:tc>
          <w:tcPr>
            <w:tcW w:w="0" w:type="auto"/>
            <w:vAlign w:val="center"/>
            <w:hideMark/>
          </w:tcPr>
          <w:p w14:paraId="6C6F5C82" w14:textId="77777777" w:rsidR="002F08CA" w:rsidRPr="002F08CA" w:rsidRDefault="002F08CA" w:rsidP="002F08CA">
            <w:pPr>
              <w:rPr>
                <w:rFonts w:ascii="-webkit-standard" w:hAnsi="-webkit-standard"/>
                <w:sz w:val="20"/>
                <w:szCs w:val="20"/>
              </w:rPr>
            </w:pPr>
            <w:r w:rsidRPr="002F08CA">
              <w:rPr>
                <w:rFonts w:ascii="-webkit-standard" w:hAnsi="-webkit-standard"/>
                <w:sz w:val="20"/>
                <w:szCs w:val="20"/>
              </w:rPr>
              <w:t>TV hours per day age 3</w:t>
            </w:r>
          </w:p>
        </w:tc>
        <w:tc>
          <w:tcPr>
            <w:tcW w:w="0" w:type="auto"/>
            <w:vAlign w:val="center"/>
            <w:hideMark/>
          </w:tcPr>
          <w:p w14:paraId="073CCF9B"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2060</w:t>
            </w:r>
          </w:p>
        </w:tc>
        <w:tc>
          <w:tcPr>
            <w:tcW w:w="0" w:type="auto"/>
            <w:vAlign w:val="center"/>
            <w:hideMark/>
          </w:tcPr>
          <w:p w14:paraId="42F521D5"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3.69</w:t>
            </w:r>
          </w:p>
        </w:tc>
        <w:tc>
          <w:tcPr>
            <w:tcW w:w="0" w:type="auto"/>
            <w:vAlign w:val="center"/>
            <w:hideMark/>
          </w:tcPr>
          <w:p w14:paraId="511FCEE1"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3.14</w:t>
            </w:r>
          </w:p>
        </w:tc>
        <w:tc>
          <w:tcPr>
            <w:tcW w:w="0" w:type="auto"/>
            <w:vAlign w:val="center"/>
            <w:hideMark/>
          </w:tcPr>
          <w:p w14:paraId="4C507A29"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0.00</w:t>
            </w:r>
          </w:p>
        </w:tc>
        <w:tc>
          <w:tcPr>
            <w:tcW w:w="0" w:type="auto"/>
            <w:vAlign w:val="center"/>
            <w:hideMark/>
          </w:tcPr>
          <w:p w14:paraId="466B4A5D" w14:textId="77777777" w:rsidR="002F08CA" w:rsidRPr="002F08CA" w:rsidRDefault="002F08CA" w:rsidP="002F08CA">
            <w:pPr>
              <w:jc w:val="center"/>
              <w:rPr>
                <w:rFonts w:ascii="-webkit-standard" w:hAnsi="-webkit-standard"/>
                <w:sz w:val="20"/>
                <w:szCs w:val="20"/>
              </w:rPr>
            </w:pPr>
            <w:r w:rsidRPr="002F08CA">
              <w:rPr>
                <w:rFonts w:ascii="-webkit-standard" w:hAnsi="-webkit-standard"/>
                <w:sz w:val="20"/>
                <w:szCs w:val="20"/>
              </w:rPr>
              <w:t>16.00</w:t>
            </w:r>
          </w:p>
        </w:tc>
      </w:tr>
      <w:tr w:rsidR="002F08CA" w:rsidRPr="002F08CA" w14:paraId="4FF60E09" w14:textId="77777777" w:rsidTr="002F08CA">
        <w:trPr>
          <w:tblCellSpacing w:w="15" w:type="dxa"/>
        </w:trPr>
        <w:tc>
          <w:tcPr>
            <w:tcW w:w="0" w:type="auto"/>
            <w:gridSpan w:val="6"/>
            <w:tcBorders>
              <w:bottom w:val="single" w:sz="6" w:space="0" w:color="000000"/>
            </w:tcBorders>
            <w:vAlign w:val="center"/>
            <w:hideMark/>
          </w:tcPr>
          <w:p w14:paraId="259493C7" w14:textId="77777777" w:rsidR="002F08CA" w:rsidRPr="002F08CA" w:rsidRDefault="002F08CA" w:rsidP="002F08CA">
            <w:pPr>
              <w:jc w:val="center"/>
              <w:rPr>
                <w:rFonts w:ascii="-webkit-standard" w:hAnsi="-webkit-standard"/>
                <w:sz w:val="20"/>
                <w:szCs w:val="20"/>
              </w:rPr>
            </w:pPr>
          </w:p>
        </w:tc>
      </w:tr>
      <w:tr w:rsidR="002F08CA" w:rsidRPr="002F08CA" w14:paraId="6FD38C00" w14:textId="77777777" w:rsidTr="002F08CA">
        <w:trPr>
          <w:tblCellSpacing w:w="15" w:type="dxa"/>
        </w:trPr>
        <w:tc>
          <w:tcPr>
            <w:tcW w:w="0" w:type="auto"/>
            <w:gridSpan w:val="6"/>
            <w:vAlign w:val="center"/>
            <w:hideMark/>
          </w:tcPr>
          <w:p w14:paraId="2D8559D2" w14:textId="77777777" w:rsidR="002F08CA" w:rsidRPr="002F08CA" w:rsidRDefault="002F08CA" w:rsidP="002F08CA">
            <w:pPr>
              <w:rPr>
                <w:rFonts w:ascii="-webkit-standard" w:hAnsi="-webkit-standard"/>
                <w:sz w:val="20"/>
                <w:szCs w:val="20"/>
              </w:rPr>
            </w:pPr>
          </w:p>
        </w:tc>
      </w:tr>
    </w:tbl>
    <w:p w14:paraId="2E30C6E9" w14:textId="77777777" w:rsidR="004C75BC" w:rsidRDefault="004C75BC" w:rsidP="004C75BC">
      <w:r>
        <w:br w:type="page"/>
      </w:r>
    </w:p>
    <w:p w14:paraId="204BA287" w14:textId="77777777" w:rsidR="004C75BC" w:rsidRDefault="004C75BC" w:rsidP="004C75BC">
      <w:r>
        <w:lastRenderedPageBreak/>
        <w:t>Table 2</w:t>
      </w:r>
    </w:p>
    <w:p w14:paraId="10A6CC45" w14:textId="77777777" w:rsidR="004C75BC" w:rsidRDefault="004C75BC" w:rsidP="004C75BC">
      <w:r>
        <w:t>Marginal descriptive statistics for categorical variables</w:t>
      </w:r>
    </w:p>
    <w:p w14:paraId="64C7E904" w14:textId="77777777" w:rsidR="00854C26" w:rsidRDefault="00854C26" w:rsidP="00854C26">
      <w:pPr>
        <w:rPr>
          <w:sz w:val="20"/>
          <w:szCs w:val="20"/>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8"/>
        <w:gridCol w:w="2399"/>
        <w:gridCol w:w="460"/>
        <w:gridCol w:w="692"/>
      </w:tblGrid>
      <w:tr w:rsidR="00CB7578" w:rsidRPr="00CB7578" w14:paraId="07CB14DD" w14:textId="77777777" w:rsidTr="00CB7578">
        <w:trPr>
          <w:tblCellSpacing w:w="15" w:type="dxa"/>
        </w:trPr>
        <w:tc>
          <w:tcPr>
            <w:tcW w:w="0" w:type="auto"/>
            <w:gridSpan w:val="4"/>
            <w:tcBorders>
              <w:bottom w:val="single" w:sz="6" w:space="0" w:color="000000"/>
            </w:tcBorders>
            <w:vAlign w:val="center"/>
            <w:hideMark/>
          </w:tcPr>
          <w:p w14:paraId="2EBC45B6" w14:textId="77777777" w:rsidR="00CB7578" w:rsidRPr="00CB7578" w:rsidRDefault="00CB7578" w:rsidP="00CB7578">
            <w:pPr>
              <w:jc w:val="center"/>
              <w:rPr>
                <w:rFonts w:ascii="-webkit-standard" w:hAnsi="-webkit-standard"/>
                <w:sz w:val="20"/>
                <w:szCs w:val="20"/>
              </w:rPr>
            </w:pPr>
          </w:p>
        </w:tc>
      </w:tr>
      <w:tr w:rsidR="00CB7578" w:rsidRPr="00CB7578" w14:paraId="3A2631E8" w14:textId="77777777" w:rsidTr="00CB7578">
        <w:trPr>
          <w:tblCellSpacing w:w="15" w:type="dxa"/>
        </w:trPr>
        <w:tc>
          <w:tcPr>
            <w:tcW w:w="0" w:type="auto"/>
            <w:vAlign w:val="center"/>
            <w:hideMark/>
          </w:tcPr>
          <w:p w14:paraId="14EC092D" w14:textId="0AC679F3" w:rsidR="00CB7578" w:rsidRPr="00CB7578" w:rsidRDefault="00393101" w:rsidP="00CB7578">
            <w:pPr>
              <w:rPr>
                <w:rFonts w:ascii="-webkit-standard" w:hAnsi="-webkit-standard"/>
                <w:sz w:val="20"/>
                <w:szCs w:val="20"/>
              </w:rPr>
            </w:pPr>
            <w:r>
              <w:rPr>
                <w:rFonts w:ascii="-webkit-standard" w:hAnsi="-webkit-standard"/>
                <w:sz w:val="20"/>
                <w:szCs w:val="20"/>
              </w:rPr>
              <w:t>V</w:t>
            </w:r>
            <w:r w:rsidR="00CB7578" w:rsidRPr="00CB7578">
              <w:rPr>
                <w:rFonts w:ascii="-webkit-standard" w:hAnsi="-webkit-standard"/>
                <w:sz w:val="20"/>
                <w:szCs w:val="20"/>
              </w:rPr>
              <w:t>ariable</w:t>
            </w:r>
          </w:p>
        </w:tc>
        <w:tc>
          <w:tcPr>
            <w:tcW w:w="0" w:type="auto"/>
            <w:vAlign w:val="center"/>
            <w:hideMark/>
          </w:tcPr>
          <w:p w14:paraId="3E28C13D" w14:textId="0DB5228B" w:rsidR="00CB7578" w:rsidRPr="00CB7578" w:rsidRDefault="00393101" w:rsidP="00CB7578">
            <w:pPr>
              <w:jc w:val="center"/>
              <w:rPr>
                <w:rFonts w:ascii="-webkit-standard" w:hAnsi="-webkit-standard"/>
                <w:sz w:val="20"/>
                <w:szCs w:val="20"/>
              </w:rPr>
            </w:pPr>
            <w:r>
              <w:rPr>
                <w:rFonts w:ascii="-webkit-standard" w:hAnsi="-webkit-standard"/>
                <w:sz w:val="20"/>
                <w:szCs w:val="20"/>
              </w:rPr>
              <w:t>V</w:t>
            </w:r>
            <w:r w:rsidR="00CB7578" w:rsidRPr="00CB7578">
              <w:rPr>
                <w:rFonts w:ascii="-webkit-standard" w:hAnsi="-webkit-standard"/>
                <w:sz w:val="20"/>
                <w:szCs w:val="20"/>
              </w:rPr>
              <w:t>alue</w:t>
            </w:r>
          </w:p>
        </w:tc>
        <w:tc>
          <w:tcPr>
            <w:tcW w:w="0" w:type="auto"/>
            <w:vAlign w:val="center"/>
            <w:hideMark/>
          </w:tcPr>
          <w:p w14:paraId="3C8A1C5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w:t>
            </w:r>
          </w:p>
        </w:tc>
        <w:tc>
          <w:tcPr>
            <w:tcW w:w="0" w:type="auto"/>
            <w:vAlign w:val="center"/>
            <w:hideMark/>
          </w:tcPr>
          <w:p w14:paraId="196E5E5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Percent</w:t>
            </w:r>
          </w:p>
        </w:tc>
      </w:tr>
      <w:tr w:rsidR="00CB7578" w:rsidRPr="00CB7578" w14:paraId="75407E56" w14:textId="77777777" w:rsidTr="00CB7578">
        <w:trPr>
          <w:tblCellSpacing w:w="15" w:type="dxa"/>
        </w:trPr>
        <w:tc>
          <w:tcPr>
            <w:tcW w:w="0" w:type="auto"/>
            <w:gridSpan w:val="4"/>
            <w:tcBorders>
              <w:bottom w:val="single" w:sz="6" w:space="0" w:color="000000"/>
            </w:tcBorders>
            <w:vAlign w:val="center"/>
            <w:hideMark/>
          </w:tcPr>
          <w:p w14:paraId="6655663F" w14:textId="77777777" w:rsidR="00CB7578" w:rsidRPr="00CB7578" w:rsidRDefault="00CB7578" w:rsidP="00CB7578">
            <w:pPr>
              <w:jc w:val="center"/>
              <w:rPr>
                <w:rFonts w:ascii="-webkit-standard" w:hAnsi="-webkit-standard"/>
                <w:sz w:val="20"/>
                <w:szCs w:val="20"/>
              </w:rPr>
            </w:pPr>
          </w:p>
        </w:tc>
      </w:tr>
      <w:tr w:rsidR="00CB7578" w:rsidRPr="00CB7578" w14:paraId="2C0FA3FA" w14:textId="77777777" w:rsidTr="00CB7578">
        <w:trPr>
          <w:tblCellSpacing w:w="15" w:type="dxa"/>
        </w:trPr>
        <w:tc>
          <w:tcPr>
            <w:tcW w:w="0" w:type="auto"/>
            <w:vAlign w:val="center"/>
            <w:hideMark/>
          </w:tcPr>
          <w:p w14:paraId="463BA852"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alcohol</w:t>
            </w:r>
          </w:p>
        </w:tc>
        <w:tc>
          <w:tcPr>
            <w:tcW w:w="0" w:type="auto"/>
            <w:vAlign w:val="center"/>
            <w:hideMark/>
          </w:tcPr>
          <w:p w14:paraId="79B52E0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36B38D0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1070</w:t>
            </w:r>
          </w:p>
        </w:tc>
        <w:tc>
          <w:tcPr>
            <w:tcW w:w="0" w:type="auto"/>
            <w:vAlign w:val="center"/>
            <w:hideMark/>
          </w:tcPr>
          <w:p w14:paraId="2135E7F0"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49.88%</w:t>
            </w:r>
          </w:p>
        </w:tc>
      </w:tr>
      <w:tr w:rsidR="00CB7578" w:rsidRPr="00CB7578" w14:paraId="018A4686" w14:textId="77777777" w:rsidTr="00CB7578">
        <w:trPr>
          <w:tblCellSpacing w:w="15" w:type="dxa"/>
        </w:trPr>
        <w:tc>
          <w:tcPr>
            <w:tcW w:w="0" w:type="auto"/>
            <w:vAlign w:val="center"/>
            <w:hideMark/>
          </w:tcPr>
          <w:p w14:paraId="6F1273BA" w14:textId="77777777" w:rsidR="00CB7578" w:rsidRPr="00CB7578" w:rsidRDefault="00CB7578" w:rsidP="00CB7578">
            <w:pPr>
              <w:rPr>
                <w:rFonts w:ascii="-webkit-standard" w:hAnsi="-webkit-standard"/>
                <w:sz w:val="20"/>
                <w:szCs w:val="20"/>
              </w:rPr>
            </w:pPr>
          </w:p>
        </w:tc>
        <w:tc>
          <w:tcPr>
            <w:tcW w:w="0" w:type="auto"/>
            <w:vAlign w:val="center"/>
            <w:hideMark/>
          </w:tcPr>
          <w:p w14:paraId="31EE9278"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2875CEA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946</w:t>
            </w:r>
          </w:p>
        </w:tc>
        <w:tc>
          <w:tcPr>
            <w:tcW w:w="0" w:type="auto"/>
            <w:vAlign w:val="center"/>
            <w:hideMark/>
          </w:tcPr>
          <w:p w14:paraId="4A8593F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44.10%</w:t>
            </w:r>
          </w:p>
        </w:tc>
      </w:tr>
      <w:tr w:rsidR="00CB7578" w:rsidRPr="00CB7578" w14:paraId="7B8E8204" w14:textId="77777777" w:rsidTr="00CB7578">
        <w:trPr>
          <w:tblCellSpacing w:w="15" w:type="dxa"/>
        </w:trPr>
        <w:tc>
          <w:tcPr>
            <w:tcW w:w="0" w:type="auto"/>
            <w:vAlign w:val="center"/>
            <w:hideMark/>
          </w:tcPr>
          <w:p w14:paraId="30C0235A" w14:textId="77777777" w:rsidR="00CB7578" w:rsidRPr="00CB7578" w:rsidRDefault="00CB7578" w:rsidP="00CB7578">
            <w:pPr>
              <w:rPr>
                <w:rFonts w:ascii="-webkit-standard" w:hAnsi="-webkit-standard"/>
                <w:sz w:val="20"/>
                <w:szCs w:val="20"/>
              </w:rPr>
            </w:pPr>
          </w:p>
        </w:tc>
        <w:tc>
          <w:tcPr>
            <w:tcW w:w="0" w:type="auto"/>
            <w:vAlign w:val="center"/>
            <w:hideMark/>
          </w:tcPr>
          <w:p w14:paraId="5618EEAA" w14:textId="2D18062C"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1588D33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129</w:t>
            </w:r>
          </w:p>
        </w:tc>
        <w:tc>
          <w:tcPr>
            <w:tcW w:w="0" w:type="auto"/>
            <w:vAlign w:val="center"/>
            <w:hideMark/>
          </w:tcPr>
          <w:p w14:paraId="3D1C239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6.01%</w:t>
            </w:r>
          </w:p>
        </w:tc>
      </w:tr>
      <w:tr w:rsidR="00CB7578" w:rsidRPr="00CB7578" w14:paraId="584B7AFA" w14:textId="77777777" w:rsidTr="00CB7578">
        <w:trPr>
          <w:tblCellSpacing w:w="15" w:type="dxa"/>
        </w:trPr>
        <w:tc>
          <w:tcPr>
            <w:tcW w:w="0" w:type="auto"/>
            <w:vAlign w:val="center"/>
            <w:hideMark/>
          </w:tcPr>
          <w:p w14:paraId="251EC0B3"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fatherAbsent</w:t>
            </w:r>
          </w:p>
        </w:tc>
        <w:tc>
          <w:tcPr>
            <w:tcW w:w="0" w:type="auto"/>
            <w:vAlign w:val="center"/>
            <w:hideMark/>
          </w:tcPr>
          <w:p w14:paraId="27D3669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7412DD2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1708</w:t>
            </w:r>
          </w:p>
        </w:tc>
        <w:tc>
          <w:tcPr>
            <w:tcW w:w="0" w:type="auto"/>
            <w:vAlign w:val="center"/>
            <w:hideMark/>
          </w:tcPr>
          <w:p w14:paraId="12BC2E5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79.63%</w:t>
            </w:r>
          </w:p>
        </w:tc>
      </w:tr>
      <w:tr w:rsidR="00CB7578" w:rsidRPr="00CB7578" w14:paraId="62F66801" w14:textId="77777777" w:rsidTr="00CB7578">
        <w:trPr>
          <w:tblCellSpacing w:w="15" w:type="dxa"/>
        </w:trPr>
        <w:tc>
          <w:tcPr>
            <w:tcW w:w="0" w:type="auto"/>
            <w:vAlign w:val="center"/>
            <w:hideMark/>
          </w:tcPr>
          <w:p w14:paraId="62B9B6D0" w14:textId="77777777" w:rsidR="00CB7578" w:rsidRPr="00CB7578" w:rsidRDefault="00CB7578" w:rsidP="00CB7578">
            <w:pPr>
              <w:rPr>
                <w:rFonts w:ascii="-webkit-standard" w:hAnsi="-webkit-standard"/>
                <w:sz w:val="20"/>
                <w:szCs w:val="20"/>
              </w:rPr>
            </w:pPr>
          </w:p>
        </w:tc>
        <w:tc>
          <w:tcPr>
            <w:tcW w:w="0" w:type="auto"/>
            <w:vAlign w:val="center"/>
            <w:hideMark/>
          </w:tcPr>
          <w:p w14:paraId="09A73C48"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6FC04D2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408</w:t>
            </w:r>
          </w:p>
        </w:tc>
        <w:tc>
          <w:tcPr>
            <w:tcW w:w="0" w:type="auto"/>
            <w:vAlign w:val="center"/>
            <w:hideMark/>
          </w:tcPr>
          <w:p w14:paraId="3F5CB77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19.02%</w:t>
            </w:r>
          </w:p>
        </w:tc>
      </w:tr>
      <w:tr w:rsidR="00CB7578" w:rsidRPr="00CB7578" w14:paraId="2EB637FD" w14:textId="77777777" w:rsidTr="00CB7578">
        <w:trPr>
          <w:tblCellSpacing w:w="15" w:type="dxa"/>
        </w:trPr>
        <w:tc>
          <w:tcPr>
            <w:tcW w:w="0" w:type="auto"/>
            <w:vAlign w:val="center"/>
            <w:hideMark/>
          </w:tcPr>
          <w:p w14:paraId="2200D52B" w14:textId="77777777" w:rsidR="00CB7578" w:rsidRPr="00CB7578" w:rsidRDefault="00CB7578" w:rsidP="00CB7578">
            <w:pPr>
              <w:rPr>
                <w:rFonts w:ascii="-webkit-standard" w:hAnsi="-webkit-standard"/>
                <w:sz w:val="20"/>
                <w:szCs w:val="20"/>
              </w:rPr>
            </w:pPr>
          </w:p>
        </w:tc>
        <w:tc>
          <w:tcPr>
            <w:tcW w:w="0" w:type="auto"/>
            <w:vAlign w:val="center"/>
            <w:hideMark/>
          </w:tcPr>
          <w:p w14:paraId="14FE8E31" w14:textId="0DB1926A"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04A1B0C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29</w:t>
            </w:r>
          </w:p>
        </w:tc>
        <w:tc>
          <w:tcPr>
            <w:tcW w:w="0" w:type="auto"/>
            <w:vAlign w:val="center"/>
            <w:hideMark/>
          </w:tcPr>
          <w:p w14:paraId="4A07F7B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1.35%</w:t>
            </w:r>
          </w:p>
        </w:tc>
      </w:tr>
      <w:tr w:rsidR="00CB7578" w:rsidRPr="00CB7578" w14:paraId="50242450" w14:textId="77777777" w:rsidTr="00CB7578">
        <w:trPr>
          <w:tblCellSpacing w:w="15" w:type="dxa"/>
        </w:trPr>
        <w:tc>
          <w:tcPr>
            <w:tcW w:w="0" w:type="auto"/>
            <w:vAlign w:val="center"/>
            <w:hideMark/>
          </w:tcPr>
          <w:p w14:paraId="1F8EB3F6"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female</w:t>
            </w:r>
          </w:p>
        </w:tc>
        <w:tc>
          <w:tcPr>
            <w:tcW w:w="0" w:type="auto"/>
            <w:vAlign w:val="center"/>
            <w:hideMark/>
          </w:tcPr>
          <w:p w14:paraId="409AB00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Female</w:t>
            </w:r>
          </w:p>
        </w:tc>
        <w:tc>
          <w:tcPr>
            <w:tcW w:w="0" w:type="auto"/>
            <w:vAlign w:val="center"/>
            <w:hideMark/>
          </w:tcPr>
          <w:p w14:paraId="0960815F"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1046</w:t>
            </w:r>
          </w:p>
        </w:tc>
        <w:tc>
          <w:tcPr>
            <w:tcW w:w="0" w:type="auto"/>
            <w:vAlign w:val="center"/>
            <w:hideMark/>
          </w:tcPr>
          <w:p w14:paraId="564FD82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48.76%</w:t>
            </w:r>
          </w:p>
        </w:tc>
      </w:tr>
      <w:tr w:rsidR="00CB7578" w:rsidRPr="00CB7578" w14:paraId="2EB073F8" w14:textId="77777777" w:rsidTr="00CB7578">
        <w:trPr>
          <w:tblCellSpacing w:w="15" w:type="dxa"/>
        </w:trPr>
        <w:tc>
          <w:tcPr>
            <w:tcW w:w="0" w:type="auto"/>
            <w:vAlign w:val="center"/>
            <w:hideMark/>
          </w:tcPr>
          <w:p w14:paraId="1591EA3B" w14:textId="77777777" w:rsidR="00CB7578" w:rsidRPr="00CB7578" w:rsidRDefault="00CB7578" w:rsidP="00CB7578">
            <w:pPr>
              <w:rPr>
                <w:rFonts w:ascii="-webkit-standard" w:hAnsi="-webkit-standard"/>
                <w:sz w:val="20"/>
                <w:szCs w:val="20"/>
              </w:rPr>
            </w:pPr>
          </w:p>
        </w:tc>
        <w:tc>
          <w:tcPr>
            <w:tcW w:w="0" w:type="auto"/>
            <w:vAlign w:val="center"/>
            <w:hideMark/>
          </w:tcPr>
          <w:p w14:paraId="19D392C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Male</w:t>
            </w:r>
          </w:p>
        </w:tc>
        <w:tc>
          <w:tcPr>
            <w:tcW w:w="0" w:type="auto"/>
            <w:vAlign w:val="center"/>
            <w:hideMark/>
          </w:tcPr>
          <w:p w14:paraId="64B1CE3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1099</w:t>
            </w:r>
          </w:p>
        </w:tc>
        <w:tc>
          <w:tcPr>
            <w:tcW w:w="0" w:type="auto"/>
            <w:vAlign w:val="center"/>
            <w:hideMark/>
          </w:tcPr>
          <w:p w14:paraId="1441784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51.24%</w:t>
            </w:r>
          </w:p>
        </w:tc>
      </w:tr>
      <w:tr w:rsidR="00CB7578" w:rsidRPr="00CB7578" w14:paraId="4B49FF57" w14:textId="77777777" w:rsidTr="00CB7578">
        <w:trPr>
          <w:tblCellSpacing w:w="15" w:type="dxa"/>
        </w:trPr>
        <w:tc>
          <w:tcPr>
            <w:tcW w:w="0" w:type="auto"/>
            <w:vAlign w:val="center"/>
            <w:hideMark/>
          </w:tcPr>
          <w:p w14:paraId="425DB6B4"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lowBirthWt</w:t>
            </w:r>
          </w:p>
        </w:tc>
        <w:tc>
          <w:tcPr>
            <w:tcW w:w="0" w:type="auto"/>
            <w:vAlign w:val="center"/>
            <w:hideMark/>
          </w:tcPr>
          <w:p w14:paraId="2036E76B"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7558A70B"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1846</w:t>
            </w:r>
          </w:p>
        </w:tc>
        <w:tc>
          <w:tcPr>
            <w:tcW w:w="0" w:type="auto"/>
            <w:vAlign w:val="center"/>
            <w:hideMark/>
          </w:tcPr>
          <w:p w14:paraId="650D5385"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86.06%</w:t>
            </w:r>
          </w:p>
        </w:tc>
      </w:tr>
      <w:tr w:rsidR="00CB7578" w:rsidRPr="00CB7578" w14:paraId="162E9AB8" w14:textId="77777777" w:rsidTr="00CB7578">
        <w:trPr>
          <w:tblCellSpacing w:w="15" w:type="dxa"/>
        </w:trPr>
        <w:tc>
          <w:tcPr>
            <w:tcW w:w="0" w:type="auto"/>
            <w:vAlign w:val="center"/>
            <w:hideMark/>
          </w:tcPr>
          <w:p w14:paraId="70D58744" w14:textId="77777777" w:rsidR="00CB7578" w:rsidRPr="00CB7578" w:rsidRDefault="00CB7578" w:rsidP="00CB7578">
            <w:pPr>
              <w:rPr>
                <w:rFonts w:ascii="-webkit-standard" w:hAnsi="-webkit-standard"/>
                <w:sz w:val="20"/>
                <w:szCs w:val="20"/>
              </w:rPr>
            </w:pPr>
          </w:p>
        </w:tc>
        <w:tc>
          <w:tcPr>
            <w:tcW w:w="0" w:type="auto"/>
            <w:vAlign w:val="center"/>
            <w:hideMark/>
          </w:tcPr>
          <w:p w14:paraId="4AB333A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57D1D34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140</w:t>
            </w:r>
          </w:p>
        </w:tc>
        <w:tc>
          <w:tcPr>
            <w:tcW w:w="0" w:type="auto"/>
            <w:vAlign w:val="center"/>
            <w:hideMark/>
          </w:tcPr>
          <w:p w14:paraId="27A23DE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6.53%</w:t>
            </w:r>
          </w:p>
        </w:tc>
      </w:tr>
      <w:tr w:rsidR="00CB7578" w:rsidRPr="00CB7578" w14:paraId="621C2091" w14:textId="77777777" w:rsidTr="00CB7578">
        <w:trPr>
          <w:tblCellSpacing w:w="15" w:type="dxa"/>
        </w:trPr>
        <w:tc>
          <w:tcPr>
            <w:tcW w:w="0" w:type="auto"/>
            <w:vAlign w:val="center"/>
            <w:hideMark/>
          </w:tcPr>
          <w:p w14:paraId="14F254B8" w14:textId="77777777" w:rsidR="00CB7578" w:rsidRPr="00CB7578" w:rsidRDefault="00CB7578" w:rsidP="00CB7578">
            <w:pPr>
              <w:rPr>
                <w:rFonts w:ascii="-webkit-standard" w:hAnsi="-webkit-standard"/>
                <w:sz w:val="20"/>
                <w:szCs w:val="20"/>
              </w:rPr>
            </w:pPr>
          </w:p>
        </w:tc>
        <w:tc>
          <w:tcPr>
            <w:tcW w:w="0" w:type="auto"/>
            <w:vAlign w:val="center"/>
            <w:hideMark/>
          </w:tcPr>
          <w:p w14:paraId="2FA8E273" w14:textId="704AAA79"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7D0413D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159</w:t>
            </w:r>
          </w:p>
        </w:tc>
        <w:tc>
          <w:tcPr>
            <w:tcW w:w="0" w:type="auto"/>
            <w:vAlign w:val="center"/>
            <w:hideMark/>
          </w:tcPr>
          <w:p w14:paraId="2079220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7.41%</w:t>
            </w:r>
          </w:p>
        </w:tc>
      </w:tr>
      <w:tr w:rsidR="00CB7578" w:rsidRPr="00CB7578" w14:paraId="71EEE9B1" w14:textId="77777777" w:rsidTr="00CB7578">
        <w:trPr>
          <w:tblCellSpacing w:w="15" w:type="dxa"/>
        </w:trPr>
        <w:tc>
          <w:tcPr>
            <w:tcW w:w="0" w:type="auto"/>
            <w:vAlign w:val="center"/>
            <w:hideMark/>
          </w:tcPr>
          <w:p w14:paraId="6C1A3E54"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poorHealth</w:t>
            </w:r>
          </w:p>
        </w:tc>
        <w:tc>
          <w:tcPr>
            <w:tcW w:w="0" w:type="auto"/>
            <w:vAlign w:val="center"/>
            <w:hideMark/>
          </w:tcPr>
          <w:p w14:paraId="45D60CAF"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3FB16C4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1944</w:t>
            </w:r>
          </w:p>
        </w:tc>
        <w:tc>
          <w:tcPr>
            <w:tcW w:w="0" w:type="auto"/>
            <w:vAlign w:val="center"/>
            <w:hideMark/>
          </w:tcPr>
          <w:p w14:paraId="14934C9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90.63%</w:t>
            </w:r>
          </w:p>
        </w:tc>
      </w:tr>
      <w:tr w:rsidR="00CB7578" w:rsidRPr="00CB7578" w14:paraId="282F9280" w14:textId="77777777" w:rsidTr="00CB7578">
        <w:trPr>
          <w:tblCellSpacing w:w="15" w:type="dxa"/>
        </w:trPr>
        <w:tc>
          <w:tcPr>
            <w:tcW w:w="0" w:type="auto"/>
            <w:vAlign w:val="center"/>
            <w:hideMark/>
          </w:tcPr>
          <w:p w14:paraId="75881027" w14:textId="77777777" w:rsidR="00CB7578" w:rsidRPr="00CB7578" w:rsidRDefault="00CB7578" w:rsidP="00CB7578">
            <w:pPr>
              <w:rPr>
                <w:rFonts w:ascii="-webkit-standard" w:hAnsi="-webkit-standard"/>
                <w:sz w:val="20"/>
                <w:szCs w:val="20"/>
              </w:rPr>
            </w:pPr>
          </w:p>
        </w:tc>
        <w:tc>
          <w:tcPr>
            <w:tcW w:w="0" w:type="auto"/>
            <w:vAlign w:val="center"/>
            <w:hideMark/>
          </w:tcPr>
          <w:p w14:paraId="7FE094E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65BCB7E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132</w:t>
            </w:r>
          </w:p>
        </w:tc>
        <w:tc>
          <w:tcPr>
            <w:tcW w:w="0" w:type="auto"/>
            <w:vAlign w:val="center"/>
            <w:hideMark/>
          </w:tcPr>
          <w:p w14:paraId="13E736D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6.15%</w:t>
            </w:r>
          </w:p>
        </w:tc>
      </w:tr>
      <w:tr w:rsidR="00CB7578" w:rsidRPr="00CB7578" w14:paraId="7A36D9CF" w14:textId="77777777" w:rsidTr="00CB7578">
        <w:trPr>
          <w:tblCellSpacing w:w="15" w:type="dxa"/>
        </w:trPr>
        <w:tc>
          <w:tcPr>
            <w:tcW w:w="0" w:type="auto"/>
            <w:vAlign w:val="center"/>
            <w:hideMark/>
          </w:tcPr>
          <w:p w14:paraId="4413FB69" w14:textId="77777777" w:rsidR="00CB7578" w:rsidRPr="00CB7578" w:rsidRDefault="00CB7578" w:rsidP="00CB7578">
            <w:pPr>
              <w:rPr>
                <w:rFonts w:ascii="-webkit-standard" w:hAnsi="-webkit-standard"/>
                <w:sz w:val="20"/>
                <w:szCs w:val="20"/>
              </w:rPr>
            </w:pPr>
          </w:p>
        </w:tc>
        <w:tc>
          <w:tcPr>
            <w:tcW w:w="0" w:type="auto"/>
            <w:vAlign w:val="center"/>
            <w:hideMark/>
          </w:tcPr>
          <w:p w14:paraId="4DA0CCDA" w14:textId="7B7AC61C"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2CDF9BA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69</w:t>
            </w:r>
          </w:p>
        </w:tc>
        <w:tc>
          <w:tcPr>
            <w:tcW w:w="0" w:type="auto"/>
            <w:vAlign w:val="center"/>
            <w:hideMark/>
          </w:tcPr>
          <w:p w14:paraId="1962B14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3.22%</w:t>
            </w:r>
          </w:p>
        </w:tc>
      </w:tr>
      <w:tr w:rsidR="00CB7578" w:rsidRPr="00CB7578" w14:paraId="641187AE" w14:textId="77777777" w:rsidTr="00CB7578">
        <w:trPr>
          <w:tblCellSpacing w:w="15" w:type="dxa"/>
        </w:trPr>
        <w:tc>
          <w:tcPr>
            <w:tcW w:w="0" w:type="auto"/>
            <w:vAlign w:val="center"/>
            <w:hideMark/>
          </w:tcPr>
          <w:p w14:paraId="254EDA2E"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preterm</w:t>
            </w:r>
          </w:p>
        </w:tc>
        <w:tc>
          <w:tcPr>
            <w:tcW w:w="0" w:type="auto"/>
            <w:vAlign w:val="center"/>
            <w:hideMark/>
          </w:tcPr>
          <w:p w14:paraId="5D14D37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0301D51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1773</w:t>
            </w:r>
          </w:p>
        </w:tc>
        <w:tc>
          <w:tcPr>
            <w:tcW w:w="0" w:type="auto"/>
            <w:vAlign w:val="center"/>
            <w:hideMark/>
          </w:tcPr>
          <w:p w14:paraId="78580700"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82.66%</w:t>
            </w:r>
          </w:p>
        </w:tc>
      </w:tr>
      <w:tr w:rsidR="00CB7578" w:rsidRPr="00CB7578" w14:paraId="63EBB910" w14:textId="77777777" w:rsidTr="00CB7578">
        <w:trPr>
          <w:tblCellSpacing w:w="15" w:type="dxa"/>
        </w:trPr>
        <w:tc>
          <w:tcPr>
            <w:tcW w:w="0" w:type="auto"/>
            <w:vAlign w:val="center"/>
            <w:hideMark/>
          </w:tcPr>
          <w:p w14:paraId="0F8F18B9" w14:textId="77777777" w:rsidR="00CB7578" w:rsidRPr="00CB7578" w:rsidRDefault="00CB7578" w:rsidP="00CB7578">
            <w:pPr>
              <w:rPr>
                <w:rFonts w:ascii="-webkit-standard" w:hAnsi="-webkit-standard"/>
                <w:sz w:val="20"/>
                <w:szCs w:val="20"/>
              </w:rPr>
            </w:pPr>
          </w:p>
        </w:tc>
        <w:tc>
          <w:tcPr>
            <w:tcW w:w="0" w:type="auto"/>
            <w:vAlign w:val="center"/>
            <w:hideMark/>
          </w:tcPr>
          <w:p w14:paraId="7FB42401"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3CD6406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221</w:t>
            </w:r>
          </w:p>
        </w:tc>
        <w:tc>
          <w:tcPr>
            <w:tcW w:w="0" w:type="auto"/>
            <w:vAlign w:val="center"/>
            <w:hideMark/>
          </w:tcPr>
          <w:p w14:paraId="0271D45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10.30%</w:t>
            </w:r>
          </w:p>
        </w:tc>
      </w:tr>
      <w:tr w:rsidR="00CB7578" w:rsidRPr="00CB7578" w14:paraId="437558B5" w14:textId="77777777" w:rsidTr="00CB7578">
        <w:trPr>
          <w:tblCellSpacing w:w="15" w:type="dxa"/>
        </w:trPr>
        <w:tc>
          <w:tcPr>
            <w:tcW w:w="0" w:type="auto"/>
            <w:vAlign w:val="center"/>
            <w:hideMark/>
          </w:tcPr>
          <w:p w14:paraId="65278224" w14:textId="77777777" w:rsidR="00CB7578" w:rsidRPr="00CB7578" w:rsidRDefault="00CB7578" w:rsidP="00CB7578">
            <w:pPr>
              <w:rPr>
                <w:rFonts w:ascii="-webkit-standard" w:hAnsi="-webkit-standard"/>
                <w:sz w:val="20"/>
                <w:szCs w:val="20"/>
              </w:rPr>
            </w:pPr>
          </w:p>
        </w:tc>
        <w:tc>
          <w:tcPr>
            <w:tcW w:w="0" w:type="auto"/>
            <w:vAlign w:val="center"/>
            <w:hideMark/>
          </w:tcPr>
          <w:p w14:paraId="37B87C11" w14:textId="300F1E94"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3B7C5B9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151</w:t>
            </w:r>
          </w:p>
        </w:tc>
        <w:tc>
          <w:tcPr>
            <w:tcW w:w="0" w:type="auto"/>
            <w:vAlign w:val="center"/>
            <w:hideMark/>
          </w:tcPr>
          <w:p w14:paraId="2CD35BCB"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7.04%</w:t>
            </w:r>
          </w:p>
        </w:tc>
      </w:tr>
      <w:tr w:rsidR="00CB7578" w:rsidRPr="00CB7578" w14:paraId="1D05CBBB" w14:textId="77777777" w:rsidTr="00CB7578">
        <w:trPr>
          <w:tblCellSpacing w:w="15" w:type="dxa"/>
        </w:trPr>
        <w:tc>
          <w:tcPr>
            <w:tcW w:w="0" w:type="auto"/>
            <w:vAlign w:val="center"/>
            <w:hideMark/>
          </w:tcPr>
          <w:p w14:paraId="07D8E90E"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race</w:t>
            </w:r>
          </w:p>
        </w:tc>
        <w:tc>
          <w:tcPr>
            <w:tcW w:w="0" w:type="auto"/>
            <w:vAlign w:val="center"/>
            <w:hideMark/>
          </w:tcPr>
          <w:p w14:paraId="277174A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Black</w:t>
            </w:r>
          </w:p>
        </w:tc>
        <w:tc>
          <w:tcPr>
            <w:tcW w:w="0" w:type="auto"/>
            <w:vAlign w:val="center"/>
            <w:hideMark/>
          </w:tcPr>
          <w:p w14:paraId="46944DAF"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578</w:t>
            </w:r>
          </w:p>
        </w:tc>
        <w:tc>
          <w:tcPr>
            <w:tcW w:w="0" w:type="auto"/>
            <w:vAlign w:val="center"/>
            <w:hideMark/>
          </w:tcPr>
          <w:p w14:paraId="4274FC7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26.95%</w:t>
            </w:r>
          </w:p>
        </w:tc>
      </w:tr>
      <w:tr w:rsidR="00CB7578" w:rsidRPr="00CB7578" w14:paraId="49979A05" w14:textId="77777777" w:rsidTr="00CB7578">
        <w:trPr>
          <w:tblCellSpacing w:w="15" w:type="dxa"/>
        </w:trPr>
        <w:tc>
          <w:tcPr>
            <w:tcW w:w="0" w:type="auto"/>
            <w:vAlign w:val="center"/>
            <w:hideMark/>
          </w:tcPr>
          <w:p w14:paraId="02657365" w14:textId="77777777" w:rsidR="00CB7578" w:rsidRPr="00CB7578" w:rsidRDefault="00CB7578" w:rsidP="00CB7578">
            <w:pPr>
              <w:rPr>
                <w:rFonts w:ascii="-webkit-standard" w:hAnsi="-webkit-standard"/>
                <w:sz w:val="20"/>
                <w:szCs w:val="20"/>
              </w:rPr>
            </w:pPr>
          </w:p>
        </w:tc>
        <w:tc>
          <w:tcPr>
            <w:tcW w:w="0" w:type="auto"/>
            <w:vAlign w:val="center"/>
            <w:hideMark/>
          </w:tcPr>
          <w:p w14:paraId="09088E7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Hispanic</w:t>
            </w:r>
          </w:p>
        </w:tc>
        <w:tc>
          <w:tcPr>
            <w:tcW w:w="0" w:type="auto"/>
            <w:vAlign w:val="center"/>
            <w:hideMark/>
          </w:tcPr>
          <w:p w14:paraId="284EE5A5"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406</w:t>
            </w:r>
          </w:p>
        </w:tc>
        <w:tc>
          <w:tcPr>
            <w:tcW w:w="0" w:type="auto"/>
            <w:vAlign w:val="center"/>
            <w:hideMark/>
          </w:tcPr>
          <w:p w14:paraId="75CCB70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18.93%</w:t>
            </w:r>
          </w:p>
        </w:tc>
      </w:tr>
      <w:tr w:rsidR="00CB7578" w:rsidRPr="00CB7578" w14:paraId="09C1FF8B" w14:textId="77777777" w:rsidTr="00CB7578">
        <w:trPr>
          <w:tblCellSpacing w:w="15" w:type="dxa"/>
        </w:trPr>
        <w:tc>
          <w:tcPr>
            <w:tcW w:w="0" w:type="auto"/>
            <w:vAlign w:val="center"/>
            <w:hideMark/>
          </w:tcPr>
          <w:p w14:paraId="57FC92B3" w14:textId="77777777" w:rsidR="00CB7578" w:rsidRPr="00CB7578" w:rsidRDefault="00CB7578" w:rsidP="00CB7578">
            <w:pPr>
              <w:rPr>
                <w:rFonts w:ascii="-webkit-standard" w:hAnsi="-webkit-standard"/>
                <w:sz w:val="20"/>
                <w:szCs w:val="20"/>
              </w:rPr>
            </w:pPr>
          </w:p>
        </w:tc>
        <w:tc>
          <w:tcPr>
            <w:tcW w:w="0" w:type="auto"/>
            <w:vAlign w:val="center"/>
            <w:hideMark/>
          </w:tcPr>
          <w:p w14:paraId="0F94B18D"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White</w:t>
            </w:r>
          </w:p>
        </w:tc>
        <w:tc>
          <w:tcPr>
            <w:tcW w:w="0" w:type="auto"/>
            <w:vAlign w:val="center"/>
            <w:hideMark/>
          </w:tcPr>
          <w:p w14:paraId="566C1D80"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1161</w:t>
            </w:r>
          </w:p>
        </w:tc>
        <w:tc>
          <w:tcPr>
            <w:tcW w:w="0" w:type="auto"/>
            <w:vAlign w:val="center"/>
            <w:hideMark/>
          </w:tcPr>
          <w:p w14:paraId="0CB4A8F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54.13%</w:t>
            </w:r>
          </w:p>
        </w:tc>
      </w:tr>
      <w:tr w:rsidR="00CB7578" w:rsidRPr="00CB7578" w14:paraId="568DC449" w14:textId="77777777" w:rsidTr="00CB7578">
        <w:trPr>
          <w:tblCellSpacing w:w="15" w:type="dxa"/>
        </w:trPr>
        <w:tc>
          <w:tcPr>
            <w:tcW w:w="0" w:type="auto"/>
            <w:vAlign w:val="center"/>
            <w:hideMark/>
          </w:tcPr>
          <w:p w14:paraId="727530BD"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smoking</w:t>
            </w:r>
          </w:p>
        </w:tc>
        <w:tc>
          <w:tcPr>
            <w:tcW w:w="0" w:type="auto"/>
            <w:vAlign w:val="center"/>
            <w:hideMark/>
          </w:tcPr>
          <w:p w14:paraId="14DBBA2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w:t>
            </w:r>
          </w:p>
        </w:tc>
        <w:tc>
          <w:tcPr>
            <w:tcW w:w="0" w:type="auto"/>
            <w:vAlign w:val="center"/>
            <w:hideMark/>
          </w:tcPr>
          <w:p w14:paraId="4C81F90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1472</w:t>
            </w:r>
          </w:p>
        </w:tc>
        <w:tc>
          <w:tcPr>
            <w:tcW w:w="0" w:type="auto"/>
            <w:vAlign w:val="center"/>
            <w:hideMark/>
          </w:tcPr>
          <w:p w14:paraId="313B99F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68.62%</w:t>
            </w:r>
          </w:p>
        </w:tc>
      </w:tr>
      <w:tr w:rsidR="00CB7578" w:rsidRPr="00CB7578" w14:paraId="3B7755CA" w14:textId="77777777" w:rsidTr="00CB7578">
        <w:trPr>
          <w:tblCellSpacing w:w="15" w:type="dxa"/>
        </w:trPr>
        <w:tc>
          <w:tcPr>
            <w:tcW w:w="0" w:type="auto"/>
            <w:vAlign w:val="center"/>
            <w:hideMark/>
          </w:tcPr>
          <w:p w14:paraId="17B00987" w14:textId="77777777" w:rsidR="00CB7578" w:rsidRPr="00CB7578" w:rsidRDefault="00CB7578" w:rsidP="00CB7578">
            <w:pPr>
              <w:rPr>
                <w:rFonts w:ascii="-webkit-standard" w:hAnsi="-webkit-standard"/>
                <w:sz w:val="20"/>
                <w:szCs w:val="20"/>
              </w:rPr>
            </w:pPr>
          </w:p>
        </w:tc>
        <w:tc>
          <w:tcPr>
            <w:tcW w:w="0" w:type="auto"/>
            <w:vAlign w:val="center"/>
            <w:hideMark/>
          </w:tcPr>
          <w:p w14:paraId="576A2DD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Yes</w:t>
            </w:r>
          </w:p>
        </w:tc>
        <w:tc>
          <w:tcPr>
            <w:tcW w:w="0" w:type="auto"/>
            <w:vAlign w:val="center"/>
            <w:hideMark/>
          </w:tcPr>
          <w:p w14:paraId="1F6CD0D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538</w:t>
            </w:r>
          </w:p>
        </w:tc>
        <w:tc>
          <w:tcPr>
            <w:tcW w:w="0" w:type="auto"/>
            <w:vAlign w:val="center"/>
            <w:hideMark/>
          </w:tcPr>
          <w:p w14:paraId="2C93C19C"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25.08%</w:t>
            </w:r>
          </w:p>
        </w:tc>
      </w:tr>
      <w:tr w:rsidR="00CB7578" w:rsidRPr="00CB7578" w14:paraId="2882FE38" w14:textId="77777777" w:rsidTr="00CB7578">
        <w:trPr>
          <w:tblCellSpacing w:w="15" w:type="dxa"/>
        </w:trPr>
        <w:tc>
          <w:tcPr>
            <w:tcW w:w="0" w:type="auto"/>
            <w:vAlign w:val="center"/>
            <w:hideMark/>
          </w:tcPr>
          <w:p w14:paraId="6C22F13C" w14:textId="77777777" w:rsidR="00CB7578" w:rsidRPr="00CB7578" w:rsidRDefault="00CB7578" w:rsidP="00CB7578">
            <w:pPr>
              <w:rPr>
                <w:rFonts w:ascii="-webkit-standard" w:hAnsi="-webkit-standard"/>
                <w:sz w:val="20"/>
                <w:szCs w:val="20"/>
              </w:rPr>
            </w:pPr>
          </w:p>
        </w:tc>
        <w:tc>
          <w:tcPr>
            <w:tcW w:w="0" w:type="auto"/>
            <w:vAlign w:val="center"/>
            <w:hideMark/>
          </w:tcPr>
          <w:p w14:paraId="138D763F" w14:textId="4F14D7BA" w:rsidR="00CB7578" w:rsidRPr="00CB7578" w:rsidRDefault="00CB7578" w:rsidP="00CB7578">
            <w:pPr>
              <w:jc w:val="center"/>
              <w:rPr>
                <w:rFonts w:ascii="-webkit-standard" w:hAnsi="-webkit-standard"/>
                <w:sz w:val="20"/>
                <w:szCs w:val="20"/>
              </w:rPr>
            </w:pPr>
            <w:r>
              <w:rPr>
                <w:rFonts w:ascii="-webkit-standard" w:hAnsi="-webkit-standard"/>
                <w:sz w:val="20"/>
                <w:szCs w:val="20"/>
              </w:rPr>
              <w:t>.</w:t>
            </w:r>
          </w:p>
        </w:tc>
        <w:tc>
          <w:tcPr>
            <w:tcW w:w="0" w:type="auto"/>
            <w:vAlign w:val="center"/>
            <w:hideMark/>
          </w:tcPr>
          <w:p w14:paraId="34FE14A5"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135</w:t>
            </w:r>
          </w:p>
        </w:tc>
        <w:tc>
          <w:tcPr>
            <w:tcW w:w="0" w:type="auto"/>
            <w:vAlign w:val="center"/>
            <w:hideMark/>
          </w:tcPr>
          <w:p w14:paraId="126ADBE8"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6.29%</w:t>
            </w:r>
          </w:p>
        </w:tc>
      </w:tr>
      <w:tr w:rsidR="00CB7578" w:rsidRPr="00CB7578" w14:paraId="33F1E346" w14:textId="77777777" w:rsidTr="00CB7578">
        <w:trPr>
          <w:tblCellSpacing w:w="15" w:type="dxa"/>
        </w:trPr>
        <w:tc>
          <w:tcPr>
            <w:tcW w:w="0" w:type="auto"/>
            <w:vAlign w:val="center"/>
            <w:hideMark/>
          </w:tcPr>
          <w:p w14:paraId="445F60E4" w14:textId="77777777" w:rsidR="00CB7578" w:rsidRPr="00CB7578" w:rsidRDefault="00CB7578" w:rsidP="00CB7578">
            <w:pPr>
              <w:rPr>
                <w:rFonts w:ascii="-webkit-standard" w:hAnsi="-webkit-standard"/>
                <w:sz w:val="20"/>
                <w:szCs w:val="20"/>
              </w:rPr>
            </w:pPr>
            <w:r w:rsidRPr="00CB7578">
              <w:rPr>
                <w:rFonts w:ascii="-webkit-standard" w:hAnsi="-webkit-standard"/>
                <w:sz w:val="20"/>
                <w:szCs w:val="20"/>
              </w:rPr>
              <w:t>SMSA</w:t>
            </w:r>
          </w:p>
        </w:tc>
        <w:tc>
          <w:tcPr>
            <w:tcW w:w="0" w:type="auto"/>
            <w:vAlign w:val="center"/>
            <w:hideMark/>
          </w:tcPr>
          <w:p w14:paraId="1A14EDA9"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Not in SMSA</w:t>
            </w:r>
          </w:p>
        </w:tc>
        <w:tc>
          <w:tcPr>
            <w:tcW w:w="0" w:type="auto"/>
            <w:vAlign w:val="center"/>
            <w:hideMark/>
          </w:tcPr>
          <w:p w14:paraId="2FEE364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388</w:t>
            </w:r>
          </w:p>
        </w:tc>
        <w:tc>
          <w:tcPr>
            <w:tcW w:w="0" w:type="auto"/>
            <w:vAlign w:val="center"/>
            <w:hideMark/>
          </w:tcPr>
          <w:p w14:paraId="60A4F90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18.09%</w:t>
            </w:r>
          </w:p>
        </w:tc>
      </w:tr>
      <w:tr w:rsidR="00CB7578" w:rsidRPr="00CB7578" w14:paraId="161D93B6" w14:textId="77777777" w:rsidTr="00CB7578">
        <w:trPr>
          <w:tblCellSpacing w:w="15" w:type="dxa"/>
        </w:trPr>
        <w:tc>
          <w:tcPr>
            <w:tcW w:w="0" w:type="auto"/>
            <w:vAlign w:val="center"/>
            <w:hideMark/>
          </w:tcPr>
          <w:p w14:paraId="61A8BF95" w14:textId="77777777" w:rsidR="00CB7578" w:rsidRPr="00CB7578" w:rsidRDefault="00CB7578" w:rsidP="00CB7578">
            <w:pPr>
              <w:rPr>
                <w:rFonts w:ascii="-webkit-standard" w:hAnsi="-webkit-standard"/>
                <w:sz w:val="20"/>
                <w:szCs w:val="20"/>
              </w:rPr>
            </w:pPr>
          </w:p>
        </w:tc>
        <w:tc>
          <w:tcPr>
            <w:tcW w:w="0" w:type="auto"/>
            <w:vAlign w:val="center"/>
            <w:hideMark/>
          </w:tcPr>
          <w:p w14:paraId="21CA9817"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SMSA; central city unknown</w:t>
            </w:r>
          </w:p>
        </w:tc>
        <w:tc>
          <w:tcPr>
            <w:tcW w:w="0" w:type="auto"/>
            <w:vAlign w:val="center"/>
            <w:hideMark/>
          </w:tcPr>
          <w:p w14:paraId="74395F7A"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693</w:t>
            </w:r>
          </w:p>
        </w:tc>
        <w:tc>
          <w:tcPr>
            <w:tcW w:w="0" w:type="auto"/>
            <w:vAlign w:val="center"/>
            <w:hideMark/>
          </w:tcPr>
          <w:p w14:paraId="5810C33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32.31%</w:t>
            </w:r>
          </w:p>
        </w:tc>
      </w:tr>
      <w:tr w:rsidR="00CB7578" w:rsidRPr="00CB7578" w14:paraId="11727731" w14:textId="77777777" w:rsidTr="00CB7578">
        <w:trPr>
          <w:tblCellSpacing w:w="15" w:type="dxa"/>
        </w:trPr>
        <w:tc>
          <w:tcPr>
            <w:tcW w:w="0" w:type="auto"/>
            <w:vAlign w:val="center"/>
            <w:hideMark/>
          </w:tcPr>
          <w:p w14:paraId="07B85D3A" w14:textId="77777777" w:rsidR="00CB7578" w:rsidRPr="00CB7578" w:rsidRDefault="00CB7578" w:rsidP="00CB7578">
            <w:pPr>
              <w:rPr>
                <w:rFonts w:ascii="-webkit-standard" w:hAnsi="-webkit-standard"/>
                <w:sz w:val="20"/>
                <w:szCs w:val="20"/>
              </w:rPr>
            </w:pPr>
          </w:p>
        </w:tc>
        <w:tc>
          <w:tcPr>
            <w:tcW w:w="0" w:type="auto"/>
            <w:vAlign w:val="center"/>
            <w:hideMark/>
          </w:tcPr>
          <w:p w14:paraId="46DD1EB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SMSA; in central city</w:t>
            </w:r>
          </w:p>
        </w:tc>
        <w:tc>
          <w:tcPr>
            <w:tcW w:w="0" w:type="auto"/>
            <w:vAlign w:val="center"/>
            <w:hideMark/>
          </w:tcPr>
          <w:p w14:paraId="2BEFFF24"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307</w:t>
            </w:r>
          </w:p>
        </w:tc>
        <w:tc>
          <w:tcPr>
            <w:tcW w:w="0" w:type="auto"/>
            <w:vAlign w:val="center"/>
            <w:hideMark/>
          </w:tcPr>
          <w:p w14:paraId="311BC572"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14.31%</w:t>
            </w:r>
          </w:p>
        </w:tc>
      </w:tr>
      <w:tr w:rsidR="00CB7578" w:rsidRPr="00CB7578" w14:paraId="0F64CD81" w14:textId="77777777" w:rsidTr="00CB7578">
        <w:trPr>
          <w:tblCellSpacing w:w="15" w:type="dxa"/>
        </w:trPr>
        <w:tc>
          <w:tcPr>
            <w:tcW w:w="0" w:type="auto"/>
            <w:vAlign w:val="center"/>
            <w:hideMark/>
          </w:tcPr>
          <w:p w14:paraId="6F533EEE" w14:textId="77777777" w:rsidR="00CB7578" w:rsidRPr="00CB7578" w:rsidRDefault="00CB7578" w:rsidP="00CB7578">
            <w:pPr>
              <w:rPr>
                <w:rFonts w:ascii="-webkit-standard" w:hAnsi="-webkit-standard"/>
                <w:sz w:val="20"/>
                <w:szCs w:val="20"/>
              </w:rPr>
            </w:pPr>
          </w:p>
        </w:tc>
        <w:tc>
          <w:tcPr>
            <w:tcW w:w="0" w:type="auto"/>
            <w:vAlign w:val="center"/>
            <w:hideMark/>
          </w:tcPr>
          <w:p w14:paraId="67A2302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SMSA; not central city</w:t>
            </w:r>
          </w:p>
        </w:tc>
        <w:tc>
          <w:tcPr>
            <w:tcW w:w="0" w:type="auto"/>
            <w:vAlign w:val="center"/>
            <w:hideMark/>
          </w:tcPr>
          <w:p w14:paraId="541D9C56"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651</w:t>
            </w:r>
          </w:p>
        </w:tc>
        <w:tc>
          <w:tcPr>
            <w:tcW w:w="0" w:type="auto"/>
            <w:vAlign w:val="center"/>
            <w:hideMark/>
          </w:tcPr>
          <w:p w14:paraId="0F035F1E"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30.35%</w:t>
            </w:r>
          </w:p>
        </w:tc>
      </w:tr>
      <w:tr w:rsidR="00CB7578" w:rsidRPr="00CB7578" w14:paraId="4AAA86D4" w14:textId="77777777" w:rsidTr="00CB7578">
        <w:trPr>
          <w:tblCellSpacing w:w="15" w:type="dxa"/>
        </w:trPr>
        <w:tc>
          <w:tcPr>
            <w:tcW w:w="0" w:type="auto"/>
            <w:vAlign w:val="center"/>
            <w:hideMark/>
          </w:tcPr>
          <w:p w14:paraId="292C8BE8" w14:textId="77777777" w:rsidR="00CB7578" w:rsidRPr="00CB7578" w:rsidRDefault="00CB7578" w:rsidP="00CB7578">
            <w:pPr>
              <w:rPr>
                <w:rFonts w:ascii="-webkit-standard" w:hAnsi="-webkit-standard"/>
                <w:sz w:val="20"/>
                <w:szCs w:val="20"/>
              </w:rPr>
            </w:pPr>
          </w:p>
        </w:tc>
        <w:tc>
          <w:tcPr>
            <w:tcW w:w="0" w:type="auto"/>
            <w:vAlign w:val="center"/>
            <w:hideMark/>
          </w:tcPr>
          <w:p w14:paraId="2D00060B" w14:textId="77777777" w:rsidR="00CB7578" w:rsidRPr="00CB7578" w:rsidRDefault="00CB7578" w:rsidP="00CB7578">
            <w:pPr>
              <w:jc w:val="center"/>
              <w:rPr>
                <w:rFonts w:ascii="-webkit-standard" w:hAnsi="-webkit-standard"/>
                <w:sz w:val="20"/>
                <w:szCs w:val="20"/>
              </w:rPr>
            </w:pPr>
          </w:p>
        </w:tc>
        <w:tc>
          <w:tcPr>
            <w:tcW w:w="0" w:type="auto"/>
            <w:vAlign w:val="center"/>
            <w:hideMark/>
          </w:tcPr>
          <w:p w14:paraId="74F4A7C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106</w:t>
            </w:r>
          </w:p>
        </w:tc>
        <w:tc>
          <w:tcPr>
            <w:tcW w:w="0" w:type="auto"/>
            <w:vAlign w:val="center"/>
            <w:hideMark/>
          </w:tcPr>
          <w:p w14:paraId="68D4E6E3" w14:textId="77777777" w:rsidR="00CB7578" w:rsidRPr="00CB7578" w:rsidRDefault="00CB7578" w:rsidP="00CB7578">
            <w:pPr>
              <w:jc w:val="center"/>
              <w:rPr>
                <w:rFonts w:ascii="-webkit-standard" w:hAnsi="-webkit-standard"/>
                <w:sz w:val="20"/>
                <w:szCs w:val="20"/>
              </w:rPr>
            </w:pPr>
            <w:r w:rsidRPr="00CB7578">
              <w:rPr>
                <w:rFonts w:ascii="-webkit-standard" w:hAnsi="-webkit-standard"/>
                <w:sz w:val="20"/>
                <w:szCs w:val="20"/>
              </w:rPr>
              <w:t>4.94%</w:t>
            </w:r>
          </w:p>
        </w:tc>
      </w:tr>
      <w:tr w:rsidR="00CB7578" w:rsidRPr="00CB7578" w14:paraId="1929996A" w14:textId="77777777" w:rsidTr="00CB7578">
        <w:trPr>
          <w:tblCellSpacing w:w="15" w:type="dxa"/>
        </w:trPr>
        <w:tc>
          <w:tcPr>
            <w:tcW w:w="0" w:type="auto"/>
            <w:gridSpan w:val="4"/>
            <w:tcBorders>
              <w:bottom w:val="single" w:sz="6" w:space="0" w:color="000000"/>
            </w:tcBorders>
            <w:vAlign w:val="center"/>
            <w:hideMark/>
          </w:tcPr>
          <w:p w14:paraId="0B03503B" w14:textId="77777777" w:rsidR="00CB7578" w:rsidRPr="00CB7578" w:rsidRDefault="00CB7578" w:rsidP="00CB7578">
            <w:pPr>
              <w:jc w:val="center"/>
              <w:rPr>
                <w:rFonts w:ascii="-webkit-standard" w:hAnsi="-webkit-standard"/>
                <w:sz w:val="20"/>
                <w:szCs w:val="20"/>
              </w:rPr>
            </w:pPr>
          </w:p>
        </w:tc>
      </w:tr>
      <w:tr w:rsidR="00CB7578" w:rsidRPr="00CB7578" w14:paraId="5233ED00" w14:textId="77777777" w:rsidTr="00CB7578">
        <w:trPr>
          <w:tblCellSpacing w:w="15" w:type="dxa"/>
        </w:trPr>
        <w:tc>
          <w:tcPr>
            <w:tcW w:w="0" w:type="auto"/>
            <w:gridSpan w:val="4"/>
            <w:vAlign w:val="center"/>
            <w:hideMark/>
          </w:tcPr>
          <w:p w14:paraId="6BEF30E7" w14:textId="77777777" w:rsidR="00CB7578" w:rsidRPr="00CB7578" w:rsidRDefault="00CB7578" w:rsidP="00CB7578">
            <w:pPr>
              <w:rPr>
                <w:rFonts w:ascii="-webkit-standard" w:hAnsi="-webkit-standard"/>
                <w:sz w:val="20"/>
                <w:szCs w:val="20"/>
              </w:rPr>
            </w:pPr>
          </w:p>
        </w:tc>
      </w:tr>
    </w:tbl>
    <w:p w14:paraId="076D693F" w14:textId="673E00DC" w:rsidR="004C75BC" w:rsidRDefault="004C75BC" w:rsidP="004C75BC">
      <w:r>
        <w:t xml:space="preserve">Note: Period denote missing values. </w:t>
      </w:r>
      <w:r w:rsidR="001D316F" w:rsidRPr="00D2098F">
        <w:rPr>
          <w:i/>
        </w:rPr>
        <w:t>a</w:t>
      </w:r>
      <w:r w:rsidR="00181A1F" w:rsidRPr="00D2098F">
        <w:rPr>
          <w:i/>
        </w:rPr>
        <w:t>lcohol</w:t>
      </w:r>
      <w:r w:rsidR="00181A1F">
        <w:t xml:space="preserve"> = indicator of any maternal alcohol use in pregnancy. </w:t>
      </w:r>
      <w:r w:rsidR="00181A1F" w:rsidRPr="00D2098F">
        <w:rPr>
          <w:i/>
        </w:rPr>
        <w:t>FatherAbsent</w:t>
      </w:r>
      <w:r w:rsidR="00181A1F">
        <w:t xml:space="preserve"> = child’s father does not live in household. </w:t>
      </w:r>
      <w:r w:rsidR="00181A1F" w:rsidRPr="00D2098F">
        <w:rPr>
          <w:i/>
        </w:rPr>
        <w:t>female</w:t>
      </w:r>
      <w:r w:rsidR="00181A1F">
        <w:t xml:space="preserve"> = child gender is female. </w:t>
      </w:r>
      <w:r w:rsidR="00181A1F" w:rsidRPr="00D2098F">
        <w:rPr>
          <w:i/>
        </w:rPr>
        <w:t>poorHealth</w:t>
      </w:r>
      <w:r w:rsidR="00181A1F">
        <w:t xml:space="preserve"> = child has medical condition </w:t>
      </w:r>
      <w:r w:rsidR="001D316F">
        <w:t xml:space="preserve">limiting usual childhood activities. </w:t>
      </w:r>
      <w:r w:rsidR="001D316F" w:rsidRPr="00D2098F">
        <w:rPr>
          <w:i/>
        </w:rPr>
        <w:t>preterm</w:t>
      </w:r>
      <w:r w:rsidR="001D316F">
        <w:t xml:space="preserve"> = child was born &lt; 37 weeks gestation. </w:t>
      </w:r>
      <w:r w:rsidR="001D316F" w:rsidRPr="00D2098F">
        <w:rPr>
          <w:i/>
        </w:rPr>
        <w:t>race</w:t>
      </w:r>
      <w:r w:rsidR="001D316F">
        <w:t xml:space="preserve"> = child race category. </w:t>
      </w:r>
      <w:r w:rsidR="001D316F" w:rsidRPr="00D2098F">
        <w:rPr>
          <w:i/>
        </w:rPr>
        <w:t>smoking</w:t>
      </w:r>
      <w:r w:rsidR="001D316F">
        <w:t xml:space="preserve"> = indicator of any maternal smoking in pregnancy. </w:t>
      </w:r>
      <w:r w:rsidR="001D316F" w:rsidRPr="00D2098F">
        <w:rPr>
          <w:i/>
        </w:rPr>
        <w:t>SMSA</w:t>
      </w:r>
      <w:r w:rsidR="001D316F">
        <w:t xml:space="preserve"> = statistical metropolitan sampling area classification</w:t>
      </w:r>
      <w:r>
        <w:br w:type="page"/>
      </w:r>
    </w:p>
    <w:p w14:paraId="0B6B3882" w14:textId="77777777" w:rsidR="004C75BC" w:rsidRDefault="004C75BC" w:rsidP="004C75BC"/>
    <w:p w14:paraId="2B63838F" w14:textId="77777777" w:rsidR="004C75BC" w:rsidRDefault="004C75BC" w:rsidP="004C75BC"/>
    <w:p w14:paraId="23BABE7F" w14:textId="77777777" w:rsidR="004C75BC" w:rsidRDefault="004C75BC" w:rsidP="004C75BC">
      <w:r>
        <w:t>Table 3</w:t>
      </w:r>
    </w:p>
    <w:p w14:paraId="4E2AD4CB" w14:textId="79E31F38" w:rsidR="004C75BC" w:rsidRPr="00110108" w:rsidRDefault="004C75BC" w:rsidP="004C75BC">
      <w:r w:rsidRPr="00110108">
        <w:t>Descriptive statistics for TV use and sample sizes for defining the low- and high-TV groups at ages 1.5 and 3 for the 20</w:t>
      </w:r>
      <w:r w:rsidRPr="00110108">
        <w:rPr>
          <w:vertAlign w:val="superscript"/>
        </w:rPr>
        <w:t>th</w:t>
      </w:r>
      <w:r w:rsidRPr="00110108">
        <w:t>/80</w:t>
      </w:r>
      <w:r w:rsidRPr="00110108">
        <w:rPr>
          <w:vertAlign w:val="superscript"/>
        </w:rPr>
        <w:t>th</w:t>
      </w:r>
      <w:r w:rsidRPr="00110108">
        <w:t xml:space="preserve"> and 50</w:t>
      </w:r>
      <w:r w:rsidRPr="00110108">
        <w:rPr>
          <w:vertAlign w:val="superscript"/>
        </w:rPr>
        <w:t>th</w:t>
      </w:r>
      <w:r w:rsidRPr="00110108">
        <w:t>/50</w:t>
      </w:r>
      <w:r w:rsidRPr="00110108">
        <w:rPr>
          <w:vertAlign w:val="superscript"/>
        </w:rPr>
        <w:t>th</w:t>
      </w:r>
      <w:r w:rsidRPr="00110108">
        <w:t xml:space="preserve"> percentile </w:t>
      </w:r>
      <w:r w:rsidR="00864861">
        <w:t>cut point</w:t>
      </w:r>
      <w:r w:rsidRPr="00110108">
        <w:t xml:space="preserve">s. </w:t>
      </w:r>
    </w:p>
    <w:p w14:paraId="5C325499" w14:textId="77777777" w:rsidR="004C75BC" w:rsidRDefault="004C75BC" w:rsidP="004C75BC">
      <w:pPr>
        <w:spacing w:line="480" w:lineRule="auto"/>
      </w:pPr>
    </w:p>
    <w:tbl>
      <w:tblPr>
        <w:tblW w:w="7400" w:type="dxa"/>
        <w:tblInd w:w="93" w:type="dxa"/>
        <w:tblLook w:val="04A0" w:firstRow="1" w:lastRow="0" w:firstColumn="1" w:lastColumn="0" w:noHBand="0" w:noVBand="1"/>
      </w:tblPr>
      <w:tblGrid>
        <w:gridCol w:w="1160"/>
        <w:gridCol w:w="1160"/>
        <w:gridCol w:w="1134"/>
        <w:gridCol w:w="1186"/>
        <w:gridCol w:w="440"/>
        <w:gridCol w:w="1134"/>
        <w:gridCol w:w="1186"/>
      </w:tblGrid>
      <w:tr w:rsidR="008A6161" w:rsidRPr="008A6161" w14:paraId="141F2F59" w14:textId="77777777" w:rsidTr="008A6161">
        <w:trPr>
          <w:trHeight w:val="340"/>
        </w:trPr>
        <w:tc>
          <w:tcPr>
            <w:tcW w:w="1160" w:type="dxa"/>
            <w:tcBorders>
              <w:top w:val="single" w:sz="4" w:space="0" w:color="auto"/>
              <w:left w:val="nil"/>
              <w:bottom w:val="nil"/>
              <w:right w:val="nil"/>
            </w:tcBorders>
            <w:shd w:val="clear" w:color="auto" w:fill="auto"/>
            <w:noWrap/>
            <w:vAlign w:val="bottom"/>
            <w:hideMark/>
          </w:tcPr>
          <w:p w14:paraId="05D7F06B" w14:textId="77777777" w:rsidR="008A6161" w:rsidRPr="008A6161" w:rsidRDefault="008A6161" w:rsidP="008A6161">
            <w:pPr>
              <w:rPr>
                <w:color w:val="000000"/>
              </w:rPr>
            </w:pPr>
            <w:r w:rsidRPr="008A6161">
              <w:rPr>
                <w:color w:val="000000"/>
              </w:rPr>
              <w:t> </w:t>
            </w:r>
          </w:p>
        </w:tc>
        <w:tc>
          <w:tcPr>
            <w:tcW w:w="1160" w:type="dxa"/>
            <w:tcBorders>
              <w:top w:val="single" w:sz="4" w:space="0" w:color="auto"/>
              <w:left w:val="nil"/>
              <w:bottom w:val="nil"/>
              <w:right w:val="nil"/>
            </w:tcBorders>
            <w:shd w:val="clear" w:color="auto" w:fill="auto"/>
            <w:noWrap/>
            <w:vAlign w:val="bottom"/>
            <w:hideMark/>
          </w:tcPr>
          <w:p w14:paraId="482EF543" w14:textId="77777777" w:rsidR="008A6161" w:rsidRPr="008A6161" w:rsidRDefault="008A6161" w:rsidP="008A6161">
            <w:pPr>
              <w:rPr>
                <w:color w:val="000000"/>
              </w:rPr>
            </w:pPr>
            <w:r w:rsidRPr="008A6161">
              <w:rPr>
                <w:color w:val="000000"/>
              </w:rPr>
              <w:t> </w:t>
            </w:r>
          </w:p>
        </w:tc>
        <w:tc>
          <w:tcPr>
            <w:tcW w:w="2320" w:type="dxa"/>
            <w:gridSpan w:val="2"/>
            <w:tcBorders>
              <w:top w:val="single" w:sz="4" w:space="0" w:color="auto"/>
              <w:left w:val="nil"/>
              <w:bottom w:val="nil"/>
              <w:right w:val="nil"/>
            </w:tcBorders>
            <w:shd w:val="clear" w:color="auto" w:fill="auto"/>
            <w:noWrap/>
            <w:vAlign w:val="bottom"/>
            <w:hideMark/>
          </w:tcPr>
          <w:p w14:paraId="4C83F49D" w14:textId="77777777" w:rsidR="008A6161" w:rsidRPr="008A6161" w:rsidRDefault="008A6161" w:rsidP="008A6161">
            <w:pPr>
              <w:jc w:val="center"/>
              <w:rPr>
                <w:color w:val="000000"/>
              </w:rPr>
            </w:pPr>
            <w:r w:rsidRPr="008A6161">
              <w:rPr>
                <w:color w:val="000000"/>
              </w:rPr>
              <w:t>Age 1.5</w:t>
            </w:r>
          </w:p>
        </w:tc>
        <w:tc>
          <w:tcPr>
            <w:tcW w:w="440" w:type="dxa"/>
            <w:tcBorders>
              <w:top w:val="single" w:sz="4" w:space="0" w:color="auto"/>
              <w:left w:val="nil"/>
              <w:bottom w:val="nil"/>
              <w:right w:val="nil"/>
            </w:tcBorders>
            <w:shd w:val="clear" w:color="auto" w:fill="auto"/>
            <w:noWrap/>
            <w:vAlign w:val="bottom"/>
            <w:hideMark/>
          </w:tcPr>
          <w:p w14:paraId="7D4C0CBD" w14:textId="77777777" w:rsidR="008A6161" w:rsidRPr="008A6161" w:rsidRDefault="008A6161" w:rsidP="008A6161">
            <w:pPr>
              <w:rPr>
                <w:color w:val="000000"/>
              </w:rPr>
            </w:pPr>
            <w:r w:rsidRPr="008A6161">
              <w:rPr>
                <w:color w:val="000000"/>
              </w:rPr>
              <w:t> </w:t>
            </w:r>
          </w:p>
        </w:tc>
        <w:tc>
          <w:tcPr>
            <w:tcW w:w="2320" w:type="dxa"/>
            <w:gridSpan w:val="2"/>
            <w:tcBorders>
              <w:top w:val="single" w:sz="4" w:space="0" w:color="auto"/>
              <w:left w:val="nil"/>
              <w:bottom w:val="nil"/>
              <w:right w:val="nil"/>
            </w:tcBorders>
            <w:shd w:val="clear" w:color="auto" w:fill="auto"/>
            <w:noWrap/>
            <w:vAlign w:val="bottom"/>
            <w:hideMark/>
          </w:tcPr>
          <w:p w14:paraId="6991A977" w14:textId="77777777" w:rsidR="008A6161" w:rsidRPr="008A6161" w:rsidRDefault="008A6161" w:rsidP="008A6161">
            <w:pPr>
              <w:jc w:val="center"/>
              <w:rPr>
                <w:color w:val="000000"/>
              </w:rPr>
            </w:pPr>
            <w:r w:rsidRPr="008A6161">
              <w:rPr>
                <w:color w:val="000000"/>
              </w:rPr>
              <w:t>Age 3</w:t>
            </w:r>
          </w:p>
        </w:tc>
      </w:tr>
      <w:tr w:rsidR="008A6161" w:rsidRPr="008A6161" w14:paraId="1AE13207" w14:textId="77777777" w:rsidTr="008A6161">
        <w:trPr>
          <w:trHeight w:val="140"/>
        </w:trPr>
        <w:tc>
          <w:tcPr>
            <w:tcW w:w="1160" w:type="dxa"/>
            <w:tcBorders>
              <w:top w:val="nil"/>
              <w:left w:val="nil"/>
              <w:bottom w:val="nil"/>
              <w:right w:val="nil"/>
            </w:tcBorders>
            <w:shd w:val="clear" w:color="auto" w:fill="auto"/>
            <w:noWrap/>
            <w:vAlign w:val="bottom"/>
            <w:hideMark/>
          </w:tcPr>
          <w:p w14:paraId="0B681924"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33992936"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5CEB9C3" w14:textId="77777777" w:rsidR="008A6161" w:rsidRPr="008A6161" w:rsidRDefault="008A6161" w:rsidP="008A6161">
            <w:pPr>
              <w:jc w:val="center"/>
              <w:rPr>
                <w:color w:val="000000"/>
              </w:rPr>
            </w:pPr>
          </w:p>
        </w:tc>
        <w:tc>
          <w:tcPr>
            <w:tcW w:w="1186" w:type="dxa"/>
            <w:tcBorders>
              <w:top w:val="nil"/>
              <w:left w:val="nil"/>
              <w:bottom w:val="nil"/>
              <w:right w:val="nil"/>
            </w:tcBorders>
            <w:shd w:val="clear" w:color="auto" w:fill="auto"/>
            <w:noWrap/>
            <w:vAlign w:val="bottom"/>
            <w:hideMark/>
          </w:tcPr>
          <w:p w14:paraId="36B929B5" w14:textId="77777777" w:rsidR="008A6161" w:rsidRPr="008A6161" w:rsidRDefault="008A6161" w:rsidP="008A6161">
            <w:pPr>
              <w:jc w:val="center"/>
              <w:rPr>
                <w:color w:val="000000"/>
              </w:rPr>
            </w:pPr>
          </w:p>
        </w:tc>
        <w:tc>
          <w:tcPr>
            <w:tcW w:w="440" w:type="dxa"/>
            <w:tcBorders>
              <w:top w:val="nil"/>
              <w:left w:val="nil"/>
              <w:bottom w:val="nil"/>
              <w:right w:val="nil"/>
            </w:tcBorders>
            <w:shd w:val="clear" w:color="auto" w:fill="auto"/>
            <w:noWrap/>
            <w:vAlign w:val="bottom"/>
            <w:hideMark/>
          </w:tcPr>
          <w:p w14:paraId="7881E39C"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2A05D63A" w14:textId="77777777" w:rsidR="008A6161" w:rsidRPr="008A6161" w:rsidRDefault="008A6161" w:rsidP="008A6161">
            <w:pPr>
              <w:jc w:val="center"/>
              <w:rPr>
                <w:color w:val="000000"/>
              </w:rPr>
            </w:pPr>
          </w:p>
        </w:tc>
        <w:tc>
          <w:tcPr>
            <w:tcW w:w="1186" w:type="dxa"/>
            <w:tcBorders>
              <w:top w:val="nil"/>
              <w:left w:val="nil"/>
              <w:bottom w:val="nil"/>
              <w:right w:val="nil"/>
            </w:tcBorders>
            <w:shd w:val="clear" w:color="auto" w:fill="auto"/>
            <w:noWrap/>
            <w:vAlign w:val="bottom"/>
            <w:hideMark/>
          </w:tcPr>
          <w:p w14:paraId="3CF840F8" w14:textId="77777777" w:rsidR="008A6161" w:rsidRPr="008A6161" w:rsidRDefault="008A6161" w:rsidP="008A6161">
            <w:pPr>
              <w:jc w:val="center"/>
              <w:rPr>
                <w:color w:val="000000"/>
              </w:rPr>
            </w:pPr>
          </w:p>
        </w:tc>
      </w:tr>
      <w:tr w:rsidR="008A6161" w:rsidRPr="008A6161" w14:paraId="376A5BCB" w14:textId="77777777" w:rsidTr="008A6161">
        <w:trPr>
          <w:trHeight w:val="300"/>
        </w:trPr>
        <w:tc>
          <w:tcPr>
            <w:tcW w:w="1160" w:type="dxa"/>
            <w:tcBorders>
              <w:top w:val="nil"/>
              <w:left w:val="nil"/>
              <w:bottom w:val="nil"/>
              <w:right w:val="nil"/>
            </w:tcBorders>
            <w:shd w:val="clear" w:color="auto" w:fill="auto"/>
            <w:noWrap/>
            <w:vAlign w:val="bottom"/>
            <w:hideMark/>
          </w:tcPr>
          <w:p w14:paraId="4C48F868" w14:textId="77777777" w:rsidR="008A6161" w:rsidRPr="008A6161" w:rsidRDefault="008A6161" w:rsidP="008A6161">
            <w:pPr>
              <w:rPr>
                <w:color w:val="000000"/>
              </w:rPr>
            </w:pPr>
            <w:r w:rsidRPr="008A6161">
              <w:rPr>
                <w:color w:val="000000"/>
              </w:rPr>
              <w:t>Cutpoint</w:t>
            </w:r>
          </w:p>
        </w:tc>
        <w:tc>
          <w:tcPr>
            <w:tcW w:w="1160" w:type="dxa"/>
            <w:tcBorders>
              <w:top w:val="nil"/>
              <w:left w:val="nil"/>
              <w:bottom w:val="nil"/>
              <w:right w:val="nil"/>
            </w:tcBorders>
            <w:shd w:val="clear" w:color="auto" w:fill="auto"/>
            <w:noWrap/>
            <w:vAlign w:val="bottom"/>
            <w:hideMark/>
          </w:tcPr>
          <w:p w14:paraId="266E7AA9" w14:textId="77777777" w:rsidR="008A6161" w:rsidRPr="008A6161" w:rsidRDefault="008A6161" w:rsidP="008A6161">
            <w:pPr>
              <w:rPr>
                <w:color w:val="000000"/>
              </w:rPr>
            </w:pPr>
            <w:r w:rsidRPr="008A6161">
              <w:rPr>
                <w:color w:val="000000"/>
              </w:rPr>
              <w:t>Statistic</w:t>
            </w:r>
          </w:p>
        </w:tc>
        <w:tc>
          <w:tcPr>
            <w:tcW w:w="1134" w:type="dxa"/>
            <w:tcBorders>
              <w:top w:val="nil"/>
              <w:left w:val="nil"/>
              <w:bottom w:val="nil"/>
              <w:right w:val="nil"/>
            </w:tcBorders>
            <w:shd w:val="clear" w:color="auto" w:fill="auto"/>
            <w:noWrap/>
            <w:vAlign w:val="bottom"/>
            <w:hideMark/>
          </w:tcPr>
          <w:p w14:paraId="776466CE" w14:textId="77777777" w:rsidR="008A6161" w:rsidRPr="008A6161" w:rsidRDefault="008A6161" w:rsidP="008A6161">
            <w:pPr>
              <w:jc w:val="right"/>
              <w:rPr>
                <w:color w:val="000000"/>
              </w:rPr>
            </w:pPr>
            <w:r w:rsidRPr="008A6161">
              <w:rPr>
                <w:color w:val="000000"/>
              </w:rPr>
              <w:t>Low-TV</w:t>
            </w:r>
          </w:p>
        </w:tc>
        <w:tc>
          <w:tcPr>
            <w:tcW w:w="1186" w:type="dxa"/>
            <w:tcBorders>
              <w:top w:val="nil"/>
              <w:left w:val="nil"/>
              <w:bottom w:val="nil"/>
              <w:right w:val="nil"/>
            </w:tcBorders>
            <w:shd w:val="clear" w:color="auto" w:fill="auto"/>
            <w:noWrap/>
            <w:vAlign w:val="bottom"/>
            <w:hideMark/>
          </w:tcPr>
          <w:p w14:paraId="61C8DCA1" w14:textId="77777777" w:rsidR="008A6161" w:rsidRPr="008A6161" w:rsidRDefault="008A6161" w:rsidP="008A6161">
            <w:pPr>
              <w:jc w:val="right"/>
              <w:rPr>
                <w:color w:val="000000"/>
              </w:rPr>
            </w:pPr>
            <w:r w:rsidRPr="008A6161">
              <w:rPr>
                <w:color w:val="000000"/>
              </w:rPr>
              <w:t>High-TV</w:t>
            </w:r>
          </w:p>
        </w:tc>
        <w:tc>
          <w:tcPr>
            <w:tcW w:w="440" w:type="dxa"/>
            <w:tcBorders>
              <w:top w:val="nil"/>
              <w:left w:val="nil"/>
              <w:bottom w:val="nil"/>
              <w:right w:val="nil"/>
            </w:tcBorders>
            <w:shd w:val="clear" w:color="auto" w:fill="auto"/>
            <w:noWrap/>
            <w:vAlign w:val="bottom"/>
            <w:hideMark/>
          </w:tcPr>
          <w:p w14:paraId="71C4E6A0" w14:textId="77777777" w:rsidR="008A6161" w:rsidRPr="008A6161" w:rsidRDefault="008A6161" w:rsidP="008A6161">
            <w:pPr>
              <w:jc w:val="right"/>
              <w:rPr>
                <w:color w:val="000000"/>
              </w:rPr>
            </w:pPr>
          </w:p>
        </w:tc>
        <w:tc>
          <w:tcPr>
            <w:tcW w:w="1134" w:type="dxa"/>
            <w:tcBorders>
              <w:top w:val="nil"/>
              <w:left w:val="nil"/>
              <w:bottom w:val="nil"/>
              <w:right w:val="nil"/>
            </w:tcBorders>
            <w:shd w:val="clear" w:color="auto" w:fill="auto"/>
            <w:noWrap/>
            <w:vAlign w:val="bottom"/>
            <w:hideMark/>
          </w:tcPr>
          <w:p w14:paraId="29D075AC" w14:textId="77777777" w:rsidR="008A6161" w:rsidRPr="008A6161" w:rsidRDefault="008A6161" w:rsidP="008A6161">
            <w:pPr>
              <w:jc w:val="right"/>
              <w:rPr>
                <w:color w:val="000000"/>
              </w:rPr>
            </w:pPr>
            <w:r w:rsidRPr="008A6161">
              <w:rPr>
                <w:color w:val="000000"/>
              </w:rPr>
              <w:t>Low-TV</w:t>
            </w:r>
          </w:p>
        </w:tc>
        <w:tc>
          <w:tcPr>
            <w:tcW w:w="1186" w:type="dxa"/>
            <w:tcBorders>
              <w:top w:val="nil"/>
              <w:left w:val="nil"/>
              <w:bottom w:val="nil"/>
              <w:right w:val="nil"/>
            </w:tcBorders>
            <w:shd w:val="clear" w:color="auto" w:fill="auto"/>
            <w:noWrap/>
            <w:vAlign w:val="bottom"/>
            <w:hideMark/>
          </w:tcPr>
          <w:p w14:paraId="3D3F108A" w14:textId="77777777" w:rsidR="008A6161" w:rsidRPr="008A6161" w:rsidRDefault="008A6161" w:rsidP="008A6161">
            <w:pPr>
              <w:jc w:val="right"/>
              <w:rPr>
                <w:color w:val="000000"/>
              </w:rPr>
            </w:pPr>
            <w:r w:rsidRPr="008A6161">
              <w:rPr>
                <w:color w:val="000000"/>
              </w:rPr>
              <w:t>High-TV</w:t>
            </w:r>
          </w:p>
        </w:tc>
      </w:tr>
      <w:tr w:rsidR="008A6161" w:rsidRPr="008A6161" w14:paraId="1938F7B7" w14:textId="77777777" w:rsidTr="008A6161">
        <w:trPr>
          <w:trHeight w:val="140"/>
        </w:trPr>
        <w:tc>
          <w:tcPr>
            <w:tcW w:w="1160" w:type="dxa"/>
            <w:tcBorders>
              <w:top w:val="nil"/>
              <w:left w:val="nil"/>
              <w:bottom w:val="single" w:sz="4" w:space="0" w:color="auto"/>
              <w:right w:val="nil"/>
            </w:tcBorders>
            <w:shd w:val="clear" w:color="auto" w:fill="auto"/>
            <w:noWrap/>
            <w:vAlign w:val="bottom"/>
            <w:hideMark/>
          </w:tcPr>
          <w:p w14:paraId="06505689" w14:textId="77777777" w:rsidR="008A6161" w:rsidRPr="008A6161" w:rsidRDefault="008A6161" w:rsidP="008A6161">
            <w:pPr>
              <w:rPr>
                <w:color w:val="000000"/>
              </w:rPr>
            </w:pPr>
            <w:r w:rsidRPr="008A6161">
              <w:rPr>
                <w:color w:val="000000"/>
              </w:rPr>
              <w:t> </w:t>
            </w:r>
          </w:p>
        </w:tc>
        <w:tc>
          <w:tcPr>
            <w:tcW w:w="1160" w:type="dxa"/>
            <w:tcBorders>
              <w:top w:val="nil"/>
              <w:left w:val="nil"/>
              <w:bottom w:val="single" w:sz="4" w:space="0" w:color="auto"/>
              <w:right w:val="nil"/>
            </w:tcBorders>
            <w:shd w:val="clear" w:color="auto" w:fill="auto"/>
            <w:noWrap/>
            <w:vAlign w:val="bottom"/>
            <w:hideMark/>
          </w:tcPr>
          <w:p w14:paraId="53148CCD"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566A75CE" w14:textId="77777777" w:rsidR="008A6161" w:rsidRPr="008A6161" w:rsidRDefault="008A6161" w:rsidP="008A6161">
            <w:pPr>
              <w:jc w:val="right"/>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4D3637CD" w14:textId="77777777" w:rsidR="008A6161" w:rsidRPr="008A6161" w:rsidRDefault="008A6161" w:rsidP="008A6161">
            <w:pPr>
              <w:jc w:val="right"/>
              <w:rPr>
                <w:color w:val="000000"/>
              </w:rPr>
            </w:pPr>
            <w:r w:rsidRPr="008A6161">
              <w:rPr>
                <w:color w:val="000000"/>
              </w:rPr>
              <w:t> </w:t>
            </w:r>
          </w:p>
        </w:tc>
        <w:tc>
          <w:tcPr>
            <w:tcW w:w="440" w:type="dxa"/>
            <w:tcBorders>
              <w:top w:val="nil"/>
              <w:left w:val="nil"/>
              <w:bottom w:val="single" w:sz="4" w:space="0" w:color="auto"/>
              <w:right w:val="nil"/>
            </w:tcBorders>
            <w:shd w:val="clear" w:color="auto" w:fill="auto"/>
            <w:noWrap/>
            <w:vAlign w:val="bottom"/>
            <w:hideMark/>
          </w:tcPr>
          <w:p w14:paraId="340796C1" w14:textId="77777777" w:rsidR="008A6161" w:rsidRPr="008A6161" w:rsidRDefault="008A6161" w:rsidP="008A6161">
            <w:pPr>
              <w:jc w:val="right"/>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222F3771" w14:textId="77777777" w:rsidR="008A6161" w:rsidRPr="008A6161" w:rsidRDefault="008A6161" w:rsidP="008A6161">
            <w:pPr>
              <w:jc w:val="right"/>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086EAEEA" w14:textId="77777777" w:rsidR="008A6161" w:rsidRPr="008A6161" w:rsidRDefault="008A6161" w:rsidP="008A6161">
            <w:pPr>
              <w:jc w:val="right"/>
              <w:rPr>
                <w:color w:val="000000"/>
              </w:rPr>
            </w:pPr>
            <w:r w:rsidRPr="008A6161">
              <w:rPr>
                <w:color w:val="000000"/>
              </w:rPr>
              <w:t> </w:t>
            </w:r>
          </w:p>
        </w:tc>
      </w:tr>
      <w:tr w:rsidR="008A6161" w:rsidRPr="008A6161" w14:paraId="71E7B5E3" w14:textId="77777777" w:rsidTr="008A6161">
        <w:trPr>
          <w:trHeight w:val="400"/>
        </w:trPr>
        <w:tc>
          <w:tcPr>
            <w:tcW w:w="1160" w:type="dxa"/>
            <w:tcBorders>
              <w:top w:val="nil"/>
              <w:left w:val="nil"/>
              <w:bottom w:val="nil"/>
              <w:right w:val="nil"/>
            </w:tcBorders>
            <w:shd w:val="clear" w:color="auto" w:fill="auto"/>
            <w:noWrap/>
            <w:vAlign w:val="bottom"/>
            <w:hideMark/>
          </w:tcPr>
          <w:p w14:paraId="3983DD81" w14:textId="77777777" w:rsidR="008A6161" w:rsidRPr="008A6161" w:rsidRDefault="008A6161" w:rsidP="008A6161">
            <w:pPr>
              <w:rPr>
                <w:color w:val="000000"/>
              </w:rPr>
            </w:pPr>
            <w:r w:rsidRPr="008A6161">
              <w:rPr>
                <w:color w:val="000000"/>
              </w:rPr>
              <w:t>20/80</w:t>
            </w:r>
          </w:p>
        </w:tc>
        <w:tc>
          <w:tcPr>
            <w:tcW w:w="1160" w:type="dxa"/>
            <w:tcBorders>
              <w:top w:val="nil"/>
              <w:left w:val="nil"/>
              <w:bottom w:val="nil"/>
              <w:right w:val="nil"/>
            </w:tcBorders>
            <w:shd w:val="clear" w:color="auto" w:fill="auto"/>
            <w:noWrap/>
            <w:vAlign w:val="bottom"/>
            <w:hideMark/>
          </w:tcPr>
          <w:p w14:paraId="12D57648" w14:textId="77777777" w:rsidR="008A6161" w:rsidRPr="008A6161" w:rsidRDefault="008A6161" w:rsidP="008A6161">
            <w:pPr>
              <w:rPr>
                <w:color w:val="000000"/>
              </w:rPr>
            </w:pPr>
            <w:r w:rsidRPr="008A6161">
              <w:rPr>
                <w:color w:val="000000"/>
              </w:rPr>
              <w:t>n</w:t>
            </w:r>
          </w:p>
        </w:tc>
        <w:tc>
          <w:tcPr>
            <w:tcW w:w="1134" w:type="dxa"/>
            <w:tcBorders>
              <w:top w:val="nil"/>
              <w:left w:val="nil"/>
              <w:bottom w:val="nil"/>
              <w:right w:val="nil"/>
            </w:tcBorders>
            <w:shd w:val="clear" w:color="auto" w:fill="auto"/>
            <w:noWrap/>
            <w:vAlign w:val="bottom"/>
            <w:hideMark/>
          </w:tcPr>
          <w:p w14:paraId="22276886" w14:textId="77777777" w:rsidR="008A6161" w:rsidRPr="008A6161" w:rsidRDefault="008A6161" w:rsidP="008A6161">
            <w:pPr>
              <w:jc w:val="right"/>
              <w:rPr>
                <w:color w:val="000000"/>
              </w:rPr>
            </w:pPr>
            <w:r w:rsidRPr="008A6161">
              <w:rPr>
                <w:color w:val="000000"/>
              </w:rPr>
              <w:t>717</w:t>
            </w:r>
          </w:p>
        </w:tc>
        <w:tc>
          <w:tcPr>
            <w:tcW w:w="1186" w:type="dxa"/>
            <w:tcBorders>
              <w:top w:val="nil"/>
              <w:left w:val="nil"/>
              <w:bottom w:val="nil"/>
              <w:right w:val="nil"/>
            </w:tcBorders>
            <w:shd w:val="clear" w:color="auto" w:fill="auto"/>
            <w:noWrap/>
            <w:vAlign w:val="bottom"/>
            <w:hideMark/>
          </w:tcPr>
          <w:p w14:paraId="5CE19147" w14:textId="77777777" w:rsidR="008A6161" w:rsidRPr="008A6161" w:rsidRDefault="008A6161" w:rsidP="008A6161">
            <w:pPr>
              <w:jc w:val="right"/>
              <w:rPr>
                <w:color w:val="000000"/>
              </w:rPr>
            </w:pPr>
            <w:r w:rsidRPr="008A6161">
              <w:rPr>
                <w:color w:val="000000"/>
              </w:rPr>
              <w:t>434</w:t>
            </w:r>
          </w:p>
        </w:tc>
        <w:tc>
          <w:tcPr>
            <w:tcW w:w="440" w:type="dxa"/>
            <w:tcBorders>
              <w:top w:val="nil"/>
              <w:left w:val="nil"/>
              <w:bottom w:val="nil"/>
              <w:right w:val="nil"/>
            </w:tcBorders>
            <w:shd w:val="clear" w:color="auto" w:fill="auto"/>
            <w:noWrap/>
            <w:vAlign w:val="bottom"/>
            <w:hideMark/>
          </w:tcPr>
          <w:p w14:paraId="548F3E4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65478A5" w14:textId="77777777" w:rsidR="008A6161" w:rsidRPr="008A6161" w:rsidRDefault="008A6161" w:rsidP="008A6161">
            <w:pPr>
              <w:jc w:val="right"/>
              <w:rPr>
                <w:color w:val="000000"/>
              </w:rPr>
            </w:pPr>
            <w:r w:rsidRPr="008A6161">
              <w:rPr>
                <w:color w:val="000000"/>
              </w:rPr>
              <w:t>439</w:t>
            </w:r>
          </w:p>
        </w:tc>
        <w:tc>
          <w:tcPr>
            <w:tcW w:w="1186" w:type="dxa"/>
            <w:tcBorders>
              <w:top w:val="nil"/>
              <w:left w:val="nil"/>
              <w:bottom w:val="nil"/>
              <w:right w:val="nil"/>
            </w:tcBorders>
            <w:shd w:val="clear" w:color="auto" w:fill="auto"/>
            <w:noWrap/>
            <w:vAlign w:val="bottom"/>
            <w:hideMark/>
          </w:tcPr>
          <w:p w14:paraId="41A4FF6C" w14:textId="77777777" w:rsidR="008A6161" w:rsidRPr="008A6161" w:rsidRDefault="008A6161" w:rsidP="008A6161">
            <w:pPr>
              <w:jc w:val="right"/>
              <w:rPr>
                <w:color w:val="000000"/>
              </w:rPr>
            </w:pPr>
            <w:r w:rsidRPr="008A6161">
              <w:rPr>
                <w:color w:val="000000"/>
              </w:rPr>
              <w:t>422</w:t>
            </w:r>
          </w:p>
        </w:tc>
      </w:tr>
      <w:tr w:rsidR="008A6161" w:rsidRPr="008A6161" w14:paraId="0DBA1624" w14:textId="77777777" w:rsidTr="008A6161">
        <w:trPr>
          <w:trHeight w:val="300"/>
        </w:trPr>
        <w:tc>
          <w:tcPr>
            <w:tcW w:w="1160" w:type="dxa"/>
            <w:tcBorders>
              <w:top w:val="nil"/>
              <w:left w:val="nil"/>
              <w:bottom w:val="nil"/>
              <w:right w:val="nil"/>
            </w:tcBorders>
            <w:shd w:val="clear" w:color="auto" w:fill="auto"/>
            <w:noWrap/>
            <w:vAlign w:val="bottom"/>
            <w:hideMark/>
          </w:tcPr>
          <w:p w14:paraId="6139B5A1"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7DF9DE8A" w14:textId="77777777" w:rsidR="008A6161" w:rsidRPr="008A6161" w:rsidRDefault="008A6161" w:rsidP="008A6161">
            <w:pPr>
              <w:rPr>
                <w:color w:val="000000"/>
              </w:rPr>
            </w:pPr>
            <w:r w:rsidRPr="008A6161">
              <w:rPr>
                <w:color w:val="000000"/>
              </w:rPr>
              <w:t>Mean</w:t>
            </w:r>
          </w:p>
        </w:tc>
        <w:tc>
          <w:tcPr>
            <w:tcW w:w="1134" w:type="dxa"/>
            <w:tcBorders>
              <w:top w:val="nil"/>
              <w:left w:val="nil"/>
              <w:bottom w:val="nil"/>
              <w:right w:val="nil"/>
            </w:tcBorders>
            <w:shd w:val="clear" w:color="auto" w:fill="auto"/>
            <w:noWrap/>
            <w:vAlign w:val="bottom"/>
            <w:hideMark/>
          </w:tcPr>
          <w:p w14:paraId="75DB5A67"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7B280E6F" w14:textId="77777777" w:rsidR="008A6161" w:rsidRPr="008A6161" w:rsidRDefault="008A6161" w:rsidP="008A6161">
            <w:pPr>
              <w:jc w:val="right"/>
              <w:rPr>
                <w:color w:val="000000"/>
              </w:rPr>
            </w:pPr>
            <w:r w:rsidRPr="008A6161">
              <w:rPr>
                <w:color w:val="000000"/>
              </w:rPr>
              <w:t>6.76</w:t>
            </w:r>
          </w:p>
        </w:tc>
        <w:tc>
          <w:tcPr>
            <w:tcW w:w="440" w:type="dxa"/>
            <w:tcBorders>
              <w:top w:val="nil"/>
              <w:left w:val="nil"/>
              <w:bottom w:val="nil"/>
              <w:right w:val="nil"/>
            </w:tcBorders>
            <w:shd w:val="clear" w:color="auto" w:fill="auto"/>
            <w:noWrap/>
            <w:vAlign w:val="bottom"/>
            <w:hideMark/>
          </w:tcPr>
          <w:p w14:paraId="4ABEC39E"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36351A7" w14:textId="77777777" w:rsidR="008A6161" w:rsidRPr="008A6161" w:rsidRDefault="008A6161" w:rsidP="008A6161">
            <w:pPr>
              <w:jc w:val="right"/>
              <w:rPr>
                <w:color w:val="000000"/>
              </w:rPr>
            </w:pPr>
            <w:r w:rsidRPr="008A6161">
              <w:rPr>
                <w:color w:val="000000"/>
              </w:rPr>
              <w:t>0.83</w:t>
            </w:r>
          </w:p>
        </w:tc>
        <w:tc>
          <w:tcPr>
            <w:tcW w:w="1186" w:type="dxa"/>
            <w:tcBorders>
              <w:top w:val="nil"/>
              <w:left w:val="nil"/>
              <w:bottom w:val="nil"/>
              <w:right w:val="nil"/>
            </w:tcBorders>
            <w:shd w:val="clear" w:color="auto" w:fill="auto"/>
            <w:noWrap/>
            <w:vAlign w:val="bottom"/>
            <w:hideMark/>
          </w:tcPr>
          <w:p w14:paraId="6440318F" w14:textId="77777777" w:rsidR="008A6161" w:rsidRPr="008A6161" w:rsidRDefault="008A6161" w:rsidP="008A6161">
            <w:pPr>
              <w:jc w:val="right"/>
              <w:rPr>
                <w:color w:val="000000"/>
              </w:rPr>
            </w:pPr>
            <w:r w:rsidRPr="008A6161">
              <w:rPr>
                <w:color w:val="000000"/>
              </w:rPr>
              <w:t>8.55</w:t>
            </w:r>
          </w:p>
        </w:tc>
      </w:tr>
      <w:tr w:rsidR="008A6161" w:rsidRPr="008A6161" w14:paraId="785E6FD2" w14:textId="77777777" w:rsidTr="008A6161">
        <w:trPr>
          <w:trHeight w:val="300"/>
        </w:trPr>
        <w:tc>
          <w:tcPr>
            <w:tcW w:w="1160" w:type="dxa"/>
            <w:tcBorders>
              <w:top w:val="nil"/>
              <w:left w:val="nil"/>
              <w:bottom w:val="nil"/>
              <w:right w:val="nil"/>
            </w:tcBorders>
            <w:shd w:val="clear" w:color="auto" w:fill="auto"/>
            <w:noWrap/>
            <w:vAlign w:val="bottom"/>
            <w:hideMark/>
          </w:tcPr>
          <w:p w14:paraId="36F018BA"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33F17382" w14:textId="77777777" w:rsidR="008A6161" w:rsidRPr="008A6161" w:rsidRDefault="008A6161" w:rsidP="008A6161">
            <w:pPr>
              <w:rPr>
                <w:color w:val="000000"/>
              </w:rPr>
            </w:pPr>
            <w:r w:rsidRPr="008A6161">
              <w:rPr>
                <w:color w:val="000000"/>
              </w:rPr>
              <w:t>Median</w:t>
            </w:r>
          </w:p>
        </w:tc>
        <w:tc>
          <w:tcPr>
            <w:tcW w:w="1134" w:type="dxa"/>
            <w:tcBorders>
              <w:top w:val="nil"/>
              <w:left w:val="nil"/>
              <w:bottom w:val="nil"/>
              <w:right w:val="nil"/>
            </w:tcBorders>
            <w:shd w:val="clear" w:color="auto" w:fill="auto"/>
            <w:noWrap/>
            <w:vAlign w:val="bottom"/>
            <w:hideMark/>
          </w:tcPr>
          <w:p w14:paraId="50E91732"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192BB242" w14:textId="77777777" w:rsidR="008A6161" w:rsidRPr="008A6161" w:rsidRDefault="008A6161" w:rsidP="008A6161">
            <w:pPr>
              <w:jc w:val="right"/>
              <w:rPr>
                <w:color w:val="000000"/>
              </w:rPr>
            </w:pPr>
            <w:r w:rsidRPr="008A6161">
              <w:rPr>
                <w:color w:val="000000"/>
              </w:rPr>
              <w:t>5.29</w:t>
            </w:r>
          </w:p>
        </w:tc>
        <w:tc>
          <w:tcPr>
            <w:tcW w:w="440" w:type="dxa"/>
            <w:tcBorders>
              <w:top w:val="nil"/>
              <w:left w:val="nil"/>
              <w:bottom w:val="nil"/>
              <w:right w:val="nil"/>
            </w:tcBorders>
            <w:shd w:val="clear" w:color="auto" w:fill="auto"/>
            <w:noWrap/>
            <w:vAlign w:val="bottom"/>
            <w:hideMark/>
          </w:tcPr>
          <w:p w14:paraId="3C624054"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204AB2C1" w14:textId="77777777" w:rsidR="008A6161" w:rsidRPr="008A6161" w:rsidRDefault="008A6161" w:rsidP="008A6161">
            <w:pPr>
              <w:jc w:val="right"/>
              <w:rPr>
                <w:color w:val="000000"/>
              </w:rPr>
            </w:pPr>
            <w:r w:rsidRPr="008A6161">
              <w:rPr>
                <w:color w:val="000000"/>
              </w:rPr>
              <w:t>1.00</w:t>
            </w:r>
          </w:p>
        </w:tc>
        <w:tc>
          <w:tcPr>
            <w:tcW w:w="1186" w:type="dxa"/>
            <w:tcBorders>
              <w:top w:val="nil"/>
              <w:left w:val="nil"/>
              <w:bottom w:val="nil"/>
              <w:right w:val="nil"/>
            </w:tcBorders>
            <w:shd w:val="clear" w:color="auto" w:fill="auto"/>
            <w:noWrap/>
            <w:vAlign w:val="bottom"/>
            <w:hideMark/>
          </w:tcPr>
          <w:p w14:paraId="6CB86097" w14:textId="77777777" w:rsidR="008A6161" w:rsidRPr="008A6161" w:rsidRDefault="008A6161" w:rsidP="008A6161">
            <w:pPr>
              <w:jc w:val="right"/>
              <w:rPr>
                <w:color w:val="000000"/>
              </w:rPr>
            </w:pPr>
            <w:r w:rsidRPr="008A6161">
              <w:rPr>
                <w:color w:val="000000"/>
              </w:rPr>
              <w:t>7.29</w:t>
            </w:r>
          </w:p>
        </w:tc>
      </w:tr>
      <w:tr w:rsidR="008A6161" w:rsidRPr="008A6161" w14:paraId="4CD0625E" w14:textId="77777777" w:rsidTr="008A6161">
        <w:trPr>
          <w:trHeight w:val="300"/>
        </w:trPr>
        <w:tc>
          <w:tcPr>
            <w:tcW w:w="1160" w:type="dxa"/>
            <w:tcBorders>
              <w:top w:val="nil"/>
              <w:left w:val="nil"/>
              <w:bottom w:val="nil"/>
              <w:right w:val="nil"/>
            </w:tcBorders>
            <w:shd w:val="clear" w:color="auto" w:fill="auto"/>
            <w:noWrap/>
            <w:vAlign w:val="bottom"/>
            <w:hideMark/>
          </w:tcPr>
          <w:p w14:paraId="59F4CBF1"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1F40B1BF" w14:textId="77777777" w:rsidR="008A6161" w:rsidRPr="008A6161" w:rsidRDefault="008A6161" w:rsidP="008A6161">
            <w:pPr>
              <w:rPr>
                <w:color w:val="000000"/>
              </w:rPr>
            </w:pPr>
            <w:r w:rsidRPr="008A6161">
              <w:rPr>
                <w:color w:val="000000"/>
              </w:rPr>
              <w:t>Min</w:t>
            </w:r>
          </w:p>
        </w:tc>
        <w:tc>
          <w:tcPr>
            <w:tcW w:w="1134" w:type="dxa"/>
            <w:tcBorders>
              <w:top w:val="nil"/>
              <w:left w:val="nil"/>
              <w:bottom w:val="nil"/>
              <w:right w:val="nil"/>
            </w:tcBorders>
            <w:shd w:val="clear" w:color="auto" w:fill="auto"/>
            <w:noWrap/>
            <w:vAlign w:val="bottom"/>
            <w:hideMark/>
          </w:tcPr>
          <w:p w14:paraId="0FEFB405"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79D9F02A" w14:textId="77777777" w:rsidR="008A6161" w:rsidRPr="008A6161" w:rsidRDefault="008A6161" w:rsidP="008A6161">
            <w:pPr>
              <w:jc w:val="right"/>
              <w:rPr>
                <w:color w:val="000000"/>
              </w:rPr>
            </w:pPr>
            <w:r w:rsidRPr="008A6161">
              <w:rPr>
                <w:color w:val="000000"/>
              </w:rPr>
              <w:t>3.57</w:t>
            </w:r>
          </w:p>
        </w:tc>
        <w:tc>
          <w:tcPr>
            <w:tcW w:w="440" w:type="dxa"/>
            <w:tcBorders>
              <w:top w:val="nil"/>
              <w:left w:val="nil"/>
              <w:bottom w:val="nil"/>
              <w:right w:val="nil"/>
            </w:tcBorders>
            <w:shd w:val="clear" w:color="auto" w:fill="auto"/>
            <w:noWrap/>
            <w:vAlign w:val="bottom"/>
            <w:hideMark/>
          </w:tcPr>
          <w:p w14:paraId="38DF7EFC"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7117499C"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256FCB20" w14:textId="77777777" w:rsidR="008A6161" w:rsidRPr="008A6161" w:rsidRDefault="008A6161" w:rsidP="008A6161">
            <w:pPr>
              <w:jc w:val="right"/>
              <w:rPr>
                <w:color w:val="000000"/>
              </w:rPr>
            </w:pPr>
            <w:r w:rsidRPr="008A6161">
              <w:rPr>
                <w:color w:val="000000"/>
              </w:rPr>
              <w:t>5.14</w:t>
            </w:r>
          </w:p>
        </w:tc>
      </w:tr>
      <w:tr w:rsidR="008A6161" w:rsidRPr="008A6161" w14:paraId="067A7BD6" w14:textId="77777777" w:rsidTr="008A6161">
        <w:trPr>
          <w:trHeight w:val="300"/>
        </w:trPr>
        <w:tc>
          <w:tcPr>
            <w:tcW w:w="1160" w:type="dxa"/>
            <w:tcBorders>
              <w:top w:val="nil"/>
              <w:left w:val="nil"/>
              <w:bottom w:val="nil"/>
              <w:right w:val="nil"/>
            </w:tcBorders>
            <w:shd w:val="clear" w:color="auto" w:fill="auto"/>
            <w:noWrap/>
            <w:vAlign w:val="bottom"/>
            <w:hideMark/>
          </w:tcPr>
          <w:p w14:paraId="715A7E85"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37B4B45F" w14:textId="77777777" w:rsidR="008A6161" w:rsidRPr="008A6161" w:rsidRDefault="008A6161" w:rsidP="008A6161">
            <w:pPr>
              <w:rPr>
                <w:color w:val="000000"/>
              </w:rPr>
            </w:pPr>
            <w:r w:rsidRPr="008A6161">
              <w:rPr>
                <w:color w:val="000000"/>
              </w:rPr>
              <w:t>Max</w:t>
            </w:r>
          </w:p>
        </w:tc>
        <w:tc>
          <w:tcPr>
            <w:tcW w:w="1134" w:type="dxa"/>
            <w:tcBorders>
              <w:top w:val="nil"/>
              <w:left w:val="nil"/>
              <w:bottom w:val="nil"/>
              <w:right w:val="nil"/>
            </w:tcBorders>
            <w:shd w:val="clear" w:color="auto" w:fill="auto"/>
            <w:noWrap/>
            <w:vAlign w:val="bottom"/>
            <w:hideMark/>
          </w:tcPr>
          <w:p w14:paraId="2A786453"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67AD8663" w14:textId="77777777" w:rsidR="008A6161" w:rsidRPr="008A6161" w:rsidRDefault="008A6161" w:rsidP="008A6161">
            <w:pPr>
              <w:jc w:val="right"/>
              <w:rPr>
                <w:color w:val="000000"/>
              </w:rPr>
            </w:pPr>
            <w:r w:rsidRPr="008A6161">
              <w:rPr>
                <w:color w:val="000000"/>
              </w:rPr>
              <w:t>16.00</w:t>
            </w:r>
          </w:p>
        </w:tc>
        <w:tc>
          <w:tcPr>
            <w:tcW w:w="440" w:type="dxa"/>
            <w:tcBorders>
              <w:top w:val="nil"/>
              <w:left w:val="nil"/>
              <w:bottom w:val="nil"/>
              <w:right w:val="nil"/>
            </w:tcBorders>
            <w:shd w:val="clear" w:color="auto" w:fill="auto"/>
            <w:noWrap/>
            <w:vAlign w:val="bottom"/>
            <w:hideMark/>
          </w:tcPr>
          <w:p w14:paraId="070973B0"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10A7D3BF" w14:textId="77777777" w:rsidR="008A6161" w:rsidRPr="008A6161" w:rsidRDefault="008A6161" w:rsidP="008A6161">
            <w:pPr>
              <w:jc w:val="right"/>
              <w:rPr>
                <w:color w:val="000000"/>
              </w:rPr>
            </w:pPr>
            <w:r w:rsidRPr="008A6161">
              <w:rPr>
                <w:color w:val="000000"/>
              </w:rPr>
              <w:t>1.57</w:t>
            </w:r>
          </w:p>
        </w:tc>
        <w:tc>
          <w:tcPr>
            <w:tcW w:w="1186" w:type="dxa"/>
            <w:tcBorders>
              <w:top w:val="nil"/>
              <w:left w:val="nil"/>
              <w:bottom w:val="nil"/>
              <w:right w:val="nil"/>
            </w:tcBorders>
            <w:shd w:val="clear" w:color="auto" w:fill="auto"/>
            <w:noWrap/>
            <w:vAlign w:val="bottom"/>
            <w:hideMark/>
          </w:tcPr>
          <w:p w14:paraId="117311B1" w14:textId="77777777" w:rsidR="008A6161" w:rsidRPr="008A6161" w:rsidRDefault="008A6161" w:rsidP="008A6161">
            <w:pPr>
              <w:jc w:val="right"/>
              <w:rPr>
                <w:color w:val="000000"/>
              </w:rPr>
            </w:pPr>
            <w:r w:rsidRPr="008A6161">
              <w:rPr>
                <w:color w:val="000000"/>
              </w:rPr>
              <w:t>16.00</w:t>
            </w:r>
          </w:p>
        </w:tc>
      </w:tr>
      <w:tr w:rsidR="008A6161" w:rsidRPr="008A6161" w14:paraId="59E48CC4" w14:textId="77777777" w:rsidTr="008A6161">
        <w:trPr>
          <w:trHeight w:val="140"/>
        </w:trPr>
        <w:tc>
          <w:tcPr>
            <w:tcW w:w="1160" w:type="dxa"/>
            <w:tcBorders>
              <w:top w:val="nil"/>
              <w:left w:val="nil"/>
              <w:bottom w:val="single" w:sz="4" w:space="0" w:color="auto"/>
              <w:right w:val="nil"/>
            </w:tcBorders>
            <w:shd w:val="clear" w:color="auto" w:fill="auto"/>
            <w:noWrap/>
            <w:vAlign w:val="bottom"/>
            <w:hideMark/>
          </w:tcPr>
          <w:p w14:paraId="23ED6DA0" w14:textId="77777777" w:rsidR="008A6161" w:rsidRPr="008A6161" w:rsidRDefault="008A6161" w:rsidP="008A6161">
            <w:pPr>
              <w:rPr>
                <w:color w:val="000000"/>
              </w:rPr>
            </w:pPr>
            <w:r w:rsidRPr="008A6161">
              <w:rPr>
                <w:color w:val="000000"/>
              </w:rPr>
              <w:t> </w:t>
            </w:r>
          </w:p>
        </w:tc>
        <w:tc>
          <w:tcPr>
            <w:tcW w:w="1160" w:type="dxa"/>
            <w:tcBorders>
              <w:top w:val="nil"/>
              <w:left w:val="nil"/>
              <w:bottom w:val="single" w:sz="4" w:space="0" w:color="auto"/>
              <w:right w:val="nil"/>
            </w:tcBorders>
            <w:shd w:val="clear" w:color="auto" w:fill="auto"/>
            <w:noWrap/>
            <w:vAlign w:val="bottom"/>
            <w:hideMark/>
          </w:tcPr>
          <w:p w14:paraId="66936565"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3FA5BE77"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5488AED9" w14:textId="77777777" w:rsidR="008A6161" w:rsidRPr="008A6161" w:rsidRDefault="008A6161" w:rsidP="008A6161">
            <w:pPr>
              <w:rPr>
                <w:color w:val="000000"/>
              </w:rPr>
            </w:pPr>
            <w:r w:rsidRPr="008A6161">
              <w:rPr>
                <w:color w:val="000000"/>
              </w:rPr>
              <w:t> </w:t>
            </w:r>
          </w:p>
        </w:tc>
        <w:tc>
          <w:tcPr>
            <w:tcW w:w="440" w:type="dxa"/>
            <w:tcBorders>
              <w:top w:val="nil"/>
              <w:left w:val="nil"/>
              <w:bottom w:val="single" w:sz="4" w:space="0" w:color="auto"/>
              <w:right w:val="nil"/>
            </w:tcBorders>
            <w:shd w:val="clear" w:color="auto" w:fill="auto"/>
            <w:noWrap/>
            <w:vAlign w:val="bottom"/>
            <w:hideMark/>
          </w:tcPr>
          <w:p w14:paraId="1AA8AFF3"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5472AD15"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4E66D41F" w14:textId="77777777" w:rsidR="008A6161" w:rsidRPr="008A6161" w:rsidRDefault="008A6161" w:rsidP="008A6161">
            <w:pPr>
              <w:rPr>
                <w:color w:val="000000"/>
              </w:rPr>
            </w:pPr>
            <w:r w:rsidRPr="008A6161">
              <w:rPr>
                <w:color w:val="000000"/>
              </w:rPr>
              <w:t> </w:t>
            </w:r>
          </w:p>
        </w:tc>
      </w:tr>
      <w:tr w:rsidR="008A6161" w:rsidRPr="008A6161" w14:paraId="3ABD21F2" w14:textId="77777777" w:rsidTr="008A6161">
        <w:trPr>
          <w:trHeight w:val="400"/>
        </w:trPr>
        <w:tc>
          <w:tcPr>
            <w:tcW w:w="1160" w:type="dxa"/>
            <w:tcBorders>
              <w:top w:val="nil"/>
              <w:left w:val="nil"/>
              <w:bottom w:val="nil"/>
              <w:right w:val="nil"/>
            </w:tcBorders>
            <w:shd w:val="clear" w:color="auto" w:fill="auto"/>
            <w:noWrap/>
            <w:vAlign w:val="bottom"/>
            <w:hideMark/>
          </w:tcPr>
          <w:p w14:paraId="2FF91D6F" w14:textId="77777777" w:rsidR="008A6161" w:rsidRPr="008A6161" w:rsidRDefault="008A6161" w:rsidP="008A6161">
            <w:pPr>
              <w:rPr>
                <w:color w:val="000000"/>
              </w:rPr>
            </w:pPr>
            <w:r w:rsidRPr="008A6161">
              <w:rPr>
                <w:color w:val="000000"/>
              </w:rPr>
              <w:t>50/50</w:t>
            </w:r>
          </w:p>
        </w:tc>
        <w:tc>
          <w:tcPr>
            <w:tcW w:w="1160" w:type="dxa"/>
            <w:tcBorders>
              <w:top w:val="nil"/>
              <w:left w:val="nil"/>
              <w:bottom w:val="nil"/>
              <w:right w:val="nil"/>
            </w:tcBorders>
            <w:shd w:val="clear" w:color="auto" w:fill="auto"/>
            <w:noWrap/>
            <w:vAlign w:val="bottom"/>
            <w:hideMark/>
          </w:tcPr>
          <w:p w14:paraId="02EB0A30" w14:textId="77777777" w:rsidR="008A6161" w:rsidRPr="008A6161" w:rsidRDefault="008A6161" w:rsidP="008A6161">
            <w:pPr>
              <w:rPr>
                <w:color w:val="000000"/>
              </w:rPr>
            </w:pPr>
            <w:r w:rsidRPr="008A6161">
              <w:rPr>
                <w:color w:val="000000"/>
              </w:rPr>
              <w:t>n</w:t>
            </w:r>
          </w:p>
        </w:tc>
        <w:tc>
          <w:tcPr>
            <w:tcW w:w="1134" w:type="dxa"/>
            <w:tcBorders>
              <w:top w:val="nil"/>
              <w:left w:val="nil"/>
              <w:bottom w:val="nil"/>
              <w:right w:val="nil"/>
            </w:tcBorders>
            <w:shd w:val="clear" w:color="auto" w:fill="auto"/>
            <w:noWrap/>
            <w:vAlign w:val="bottom"/>
            <w:hideMark/>
          </w:tcPr>
          <w:p w14:paraId="0DF28545" w14:textId="77777777" w:rsidR="008A6161" w:rsidRPr="008A6161" w:rsidRDefault="008A6161" w:rsidP="008A6161">
            <w:pPr>
              <w:jc w:val="right"/>
              <w:rPr>
                <w:color w:val="000000"/>
              </w:rPr>
            </w:pPr>
            <w:r w:rsidRPr="008A6161">
              <w:rPr>
                <w:color w:val="000000"/>
              </w:rPr>
              <w:t>1043</w:t>
            </w:r>
          </w:p>
        </w:tc>
        <w:tc>
          <w:tcPr>
            <w:tcW w:w="1186" w:type="dxa"/>
            <w:tcBorders>
              <w:top w:val="nil"/>
              <w:left w:val="nil"/>
              <w:bottom w:val="nil"/>
              <w:right w:val="nil"/>
            </w:tcBorders>
            <w:shd w:val="clear" w:color="auto" w:fill="auto"/>
            <w:noWrap/>
            <w:vAlign w:val="bottom"/>
            <w:hideMark/>
          </w:tcPr>
          <w:p w14:paraId="2BEF5387" w14:textId="77777777" w:rsidR="008A6161" w:rsidRPr="008A6161" w:rsidRDefault="008A6161" w:rsidP="008A6161">
            <w:pPr>
              <w:jc w:val="right"/>
              <w:rPr>
                <w:color w:val="000000"/>
              </w:rPr>
            </w:pPr>
            <w:r w:rsidRPr="008A6161">
              <w:rPr>
                <w:color w:val="000000"/>
              </w:rPr>
              <w:t>986</w:t>
            </w:r>
          </w:p>
        </w:tc>
        <w:tc>
          <w:tcPr>
            <w:tcW w:w="440" w:type="dxa"/>
            <w:tcBorders>
              <w:top w:val="nil"/>
              <w:left w:val="nil"/>
              <w:bottom w:val="nil"/>
              <w:right w:val="nil"/>
            </w:tcBorders>
            <w:shd w:val="clear" w:color="auto" w:fill="auto"/>
            <w:noWrap/>
            <w:vAlign w:val="bottom"/>
            <w:hideMark/>
          </w:tcPr>
          <w:p w14:paraId="17643A0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7B124201" w14:textId="77777777" w:rsidR="008A6161" w:rsidRPr="008A6161" w:rsidRDefault="008A6161" w:rsidP="008A6161">
            <w:pPr>
              <w:jc w:val="right"/>
              <w:rPr>
                <w:color w:val="000000"/>
              </w:rPr>
            </w:pPr>
            <w:r w:rsidRPr="008A6161">
              <w:rPr>
                <w:color w:val="000000"/>
              </w:rPr>
              <w:t>1127</w:t>
            </w:r>
          </w:p>
        </w:tc>
        <w:tc>
          <w:tcPr>
            <w:tcW w:w="1186" w:type="dxa"/>
            <w:tcBorders>
              <w:top w:val="nil"/>
              <w:left w:val="nil"/>
              <w:bottom w:val="nil"/>
              <w:right w:val="nil"/>
            </w:tcBorders>
            <w:shd w:val="clear" w:color="auto" w:fill="auto"/>
            <w:noWrap/>
            <w:vAlign w:val="bottom"/>
            <w:hideMark/>
          </w:tcPr>
          <w:p w14:paraId="067B140E" w14:textId="77777777" w:rsidR="008A6161" w:rsidRPr="008A6161" w:rsidRDefault="008A6161" w:rsidP="008A6161">
            <w:pPr>
              <w:jc w:val="right"/>
              <w:rPr>
                <w:color w:val="000000"/>
              </w:rPr>
            </w:pPr>
            <w:r w:rsidRPr="008A6161">
              <w:rPr>
                <w:color w:val="000000"/>
              </w:rPr>
              <w:t>933</w:t>
            </w:r>
          </w:p>
        </w:tc>
      </w:tr>
      <w:tr w:rsidR="008A6161" w:rsidRPr="008A6161" w14:paraId="2E9E0C72" w14:textId="77777777" w:rsidTr="008A6161">
        <w:trPr>
          <w:trHeight w:val="300"/>
        </w:trPr>
        <w:tc>
          <w:tcPr>
            <w:tcW w:w="1160" w:type="dxa"/>
            <w:tcBorders>
              <w:top w:val="nil"/>
              <w:left w:val="nil"/>
              <w:bottom w:val="nil"/>
              <w:right w:val="nil"/>
            </w:tcBorders>
            <w:shd w:val="clear" w:color="auto" w:fill="auto"/>
            <w:noWrap/>
            <w:vAlign w:val="bottom"/>
            <w:hideMark/>
          </w:tcPr>
          <w:p w14:paraId="04CC17FC"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24C0D492" w14:textId="77777777" w:rsidR="008A6161" w:rsidRPr="008A6161" w:rsidRDefault="008A6161" w:rsidP="008A6161">
            <w:pPr>
              <w:rPr>
                <w:color w:val="000000"/>
              </w:rPr>
            </w:pPr>
            <w:r w:rsidRPr="008A6161">
              <w:rPr>
                <w:color w:val="000000"/>
              </w:rPr>
              <w:t>Mean</w:t>
            </w:r>
          </w:p>
        </w:tc>
        <w:tc>
          <w:tcPr>
            <w:tcW w:w="1134" w:type="dxa"/>
            <w:tcBorders>
              <w:top w:val="nil"/>
              <w:left w:val="nil"/>
              <w:bottom w:val="nil"/>
              <w:right w:val="nil"/>
            </w:tcBorders>
            <w:shd w:val="clear" w:color="auto" w:fill="auto"/>
            <w:noWrap/>
            <w:vAlign w:val="bottom"/>
            <w:hideMark/>
          </w:tcPr>
          <w:p w14:paraId="14A7BD75" w14:textId="77777777" w:rsidR="008A6161" w:rsidRPr="008A6161" w:rsidRDefault="008A6161" w:rsidP="008A6161">
            <w:pPr>
              <w:jc w:val="right"/>
              <w:rPr>
                <w:color w:val="000000"/>
              </w:rPr>
            </w:pPr>
            <w:r w:rsidRPr="008A6161">
              <w:rPr>
                <w:color w:val="000000"/>
              </w:rPr>
              <w:t>0.27</w:t>
            </w:r>
          </w:p>
        </w:tc>
        <w:tc>
          <w:tcPr>
            <w:tcW w:w="1186" w:type="dxa"/>
            <w:tcBorders>
              <w:top w:val="nil"/>
              <w:left w:val="nil"/>
              <w:bottom w:val="nil"/>
              <w:right w:val="nil"/>
            </w:tcBorders>
            <w:shd w:val="clear" w:color="auto" w:fill="auto"/>
            <w:noWrap/>
            <w:vAlign w:val="bottom"/>
            <w:hideMark/>
          </w:tcPr>
          <w:p w14:paraId="021BF1DF" w14:textId="77777777" w:rsidR="008A6161" w:rsidRPr="008A6161" w:rsidRDefault="008A6161" w:rsidP="008A6161">
            <w:pPr>
              <w:jc w:val="right"/>
              <w:rPr>
                <w:color w:val="000000"/>
              </w:rPr>
            </w:pPr>
            <w:r w:rsidRPr="008A6161">
              <w:rPr>
                <w:color w:val="000000"/>
              </w:rPr>
              <w:t>4.28</w:t>
            </w:r>
          </w:p>
        </w:tc>
        <w:tc>
          <w:tcPr>
            <w:tcW w:w="440" w:type="dxa"/>
            <w:tcBorders>
              <w:top w:val="nil"/>
              <w:left w:val="nil"/>
              <w:bottom w:val="nil"/>
              <w:right w:val="nil"/>
            </w:tcBorders>
            <w:shd w:val="clear" w:color="auto" w:fill="auto"/>
            <w:noWrap/>
            <w:vAlign w:val="bottom"/>
            <w:hideMark/>
          </w:tcPr>
          <w:p w14:paraId="051AAC9E"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6B5CCA24" w14:textId="77777777" w:rsidR="008A6161" w:rsidRPr="008A6161" w:rsidRDefault="008A6161" w:rsidP="008A6161">
            <w:pPr>
              <w:jc w:val="right"/>
              <w:rPr>
                <w:color w:val="000000"/>
              </w:rPr>
            </w:pPr>
            <w:r w:rsidRPr="008A6161">
              <w:rPr>
                <w:color w:val="000000"/>
              </w:rPr>
              <w:t>1.75</w:t>
            </w:r>
          </w:p>
        </w:tc>
        <w:tc>
          <w:tcPr>
            <w:tcW w:w="1186" w:type="dxa"/>
            <w:tcBorders>
              <w:top w:val="nil"/>
              <w:left w:val="nil"/>
              <w:bottom w:val="nil"/>
              <w:right w:val="nil"/>
            </w:tcBorders>
            <w:shd w:val="clear" w:color="auto" w:fill="auto"/>
            <w:noWrap/>
            <w:vAlign w:val="bottom"/>
            <w:hideMark/>
          </w:tcPr>
          <w:p w14:paraId="61C3C65F" w14:textId="77777777" w:rsidR="008A6161" w:rsidRPr="008A6161" w:rsidRDefault="008A6161" w:rsidP="008A6161">
            <w:pPr>
              <w:jc w:val="right"/>
              <w:rPr>
                <w:color w:val="000000"/>
              </w:rPr>
            </w:pPr>
            <w:r w:rsidRPr="008A6161">
              <w:rPr>
                <w:color w:val="000000"/>
              </w:rPr>
              <w:t>6.03</w:t>
            </w:r>
          </w:p>
        </w:tc>
      </w:tr>
      <w:tr w:rsidR="008A6161" w:rsidRPr="008A6161" w14:paraId="3C36C9E9" w14:textId="77777777" w:rsidTr="008A6161">
        <w:trPr>
          <w:trHeight w:val="300"/>
        </w:trPr>
        <w:tc>
          <w:tcPr>
            <w:tcW w:w="1160" w:type="dxa"/>
            <w:tcBorders>
              <w:top w:val="nil"/>
              <w:left w:val="nil"/>
              <w:bottom w:val="nil"/>
              <w:right w:val="nil"/>
            </w:tcBorders>
            <w:shd w:val="clear" w:color="auto" w:fill="auto"/>
            <w:noWrap/>
            <w:vAlign w:val="bottom"/>
            <w:hideMark/>
          </w:tcPr>
          <w:p w14:paraId="00503467"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1FF715BB" w14:textId="77777777" w:rsidR="008A6161" w:rsidRPr="008A6161" w:rsidRDefault="008A6161" w:rsidP="008A6161">
            <w:pPr>
              <w:rPr>
                <w:color w:val="000000"/>
              </w:rPr>
            </w:pPr>
            <w:r w:rsidRPr="008A6161">
              <w:rPr>
                <w:color w:val="000000"/>
              </w:rPr>
              <w:t>Median</w:t>
            </w:r>
          </w:p>
        </w:tc>
        <w:tc>
          <w:tcPr>
            <w:tcW w:w="1134" w:type="dxa"/>
            <w:tcBorders>
              <w:top w:val="nil"/>
              <w:left w:val="nil"/>
              <w:bottom w:val="nil"/>
              <w:right w:val="nil"/>
            </w:tcBorders>
            <w:shd w:val="clear" w:color="auto" w:fill="auto"/>
            <w:noWrap/>
            <w:vAlign w:val="bottom"/>
            <w:hideMark/>
          </w:tcPr>
          <w:p w14:paraId="65097742"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3730FC6A" w14:textId="77777777" w:rsidR="008A6161" w:rsidRPr="008A6161" w:rsidRDefault="008A6161" w:rsidP="008A6161">
            <w:pPr>
              <w:jc w:val="right"/>
              <w:rPr>
                <w:color w:val="000000"/>
              </w:rPr>
            </w:pPr>
            <w:r w:rsidRPr="008A6161">
              <w:rPr>
                <w:color w:val="000000"/>
              </w:rPr>
              <w:t>3.14</w:t>
            </w:r>
          </w:p>
        </w:tc>
        <w:tc>
          <w:tcPr>
            <w:tcW w:w="440" w:type="dxa"/>
            <w:tcBorders>
              <w:top w:val="nil"/>
              <w:left w:val="nil"/>
              <w:bottom w:val="nil"/>
              <w:right w:val="nil"/>
            </w:tcBorders>
            <w:shd w:val="clear" w:color="auto" w:fill="auto"/>
            <w:noWrap/>
            <w:vAlign w:val="bottom"/>
            <w:hideMark/>
          </w:tcPr>
          <w:p w14:paraId="6D50356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391D10B9" w14:textId="77777777" w:rsidR="008A6161" w:rsidRPr="008A6161" w:rsidRDefault="008A6161" w:rsidP="008A6161">
            <w:pPr>
              <w:jc w:val="right"/>
              <w:rPr>
                <w:color w:val="000000"/>
              </w:rPr>
            </w:pPr>
            <w:r w:rsidRPr="008A6161">
              <w:rPr>
                <w:color w:val="000000"/>
              </w:rPr>
              <w:t>2.00</w:t>
            </w:r>
          </w:p>
        </w:tc>
        <w:tc>
          <w:tcPr>
            <w:tcW w:w="1186" w:type="dxa"/>
            <w:tcBorders>
              <w:top w:val="nil"/>
              <w:left w:val="nil"/>
              <w:bottom w:val="nil"/>
              <w:right w:val="nil"/>
            </w:tcBorders>
            <w:shd w:val="clear" w:color="auto" w:fill="auto"/>
            <w:noWrap/>
            <w:vAlign w:val="bottom"/>
            <w:hideMark/>
          </w:tcPr>
          <w:p w14:paraId="2B17697E" w14:textId="77777777" w:rsidR="008A6161" w:rsidRPr="008A6161" w:rsidRDefault="008A6161" w:rsidP="008A6161">
            <w:pPr>
              <w:jc w:val="right"/>
              <w:rPr>
                <w:color w:val="000000"/>
              </w:rPr>
            </w:pPr>
            <w:r w:rsidRPr="008A6161">
              <w:rPr>
                <w:color w:val="000000"/>
              </w:rPr>
              <w:t>4.86</w:t>
            </w:r>
          </w:p>
        </w:tc>
      </w:tr>
      <w:tr w:rsidR="008A6161" w:rsidRPr="008A6161" w14:paraId="5DB3826B" w14:textId="77777777" w:rsidTr="008A6161">
        <w:trPr>
          <w:trHeight w:val="300"/>
        </w:trPr>
        <w:tc>
          <w:tcPr>
            <w:tcW w:w="1160" w:type="dxa"/>
            <w:tcBorders>
              <w:top w:val="nil"/>
              <w:left w:val="nil"/>
              <w:bottom w:val="nil"/>
              <w:right w:val="nil"/>
            </w:tcBorders>
            <w:shd w:val="clear" w:color="auto" w:fill="auto"/>
            <w:noWrap/>
            <w:vAlign w:val="bottom"/>
            <w:hideMark/>
          </w:tcPr>
          <w:p w14:paraId="1CECBFE5"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418A7C46" w14:textId="77777777" w:rsidR="008A6161" w:rsidRPr="008A6161" w:rsidRDefault="008A6161" w:rsidP="008A6161">
            <w:pPr>
              <w:rPr>
                <w:color w:val="000000"/>
              </w:rPr>
            </w:pPr>
            <w:r w:rsidRPr="008A6161">
              <w:rPr>
                <w:color w:val="000000"/>
              </w:rPr>
              <w:t>Min</w:t>
            </w:r>
          </w:p>
        </w:tc>
        <w:tc>
          <w:tcPr>
            <w:tcW w:w="1134" w:type="dxa"/>
            <w:tcBorders>
              <w:top w:val="nil"/>
              <w:left w:val="nil"/>
              <w:bottom w:val="nil"/>
              <w:right w:val="nil"/>
            </w:tcBorders>
            <w:shd w:val="clear" w:color="auto" w:fill="auto"/>
            <w:noWrap/>
            <w:vAlign w:val="bottom"/>
            <w:hideMark/>
          </w:tcPr>
          <w:p w14:paraId="78CE593A"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1F41F112" w14:textId="77777777" w:rsidR="008A6161" w:rsidRPr="008A6161" w:rsidRDefault="008A6161" w:rsidP="008A6161">
            <w:pPr>
              <w:jc w:val="right"/>
              <w:rPr>
                <w:color w:val="000000"/>
              </w:rPr>
            </w:pPr>
            <w:r w:rsidRPr="008A6161">
              <w:rPr>
                <w:color w:val="000000"/>
              </w:rPr>
              <w:t>1.43</w:t>
            </w:r>
          </w:p>
        </w:tc>
        <w:tc>
          <w:tcPr>
            <w:tcW w:w="440" w:type="dxa"/>
            <w:tcBorders>
              <w:top w:val="nil"/>
              <w:left w:val="nil"/>
              <w:bottom w:val="nil"/>
              <w:right w:val="nil"/>
            </w:tcBorders>
            <w:shd w:val="clear" w:color="auto" w:fill="auto"/>
            <w:noWrap/>
            <w:vAlign w:val="bottom"/>
            <w:hideMark/>
          </w:tcPr>
          <w:p w14:paraId="3FCA01B3"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43B018C7" w14:textId="77777777" w:rsidR="008A6161" w:rsidRPr="008A6161" w:rsidRDefault="008A6161" w:rsidP="008A6161">
            <w:pPr>
              <w:jc w:val="right"/>
              <w:rPr>
                <w:color w:val="000000"/>
              </w:rPr>
            </w:pPr>
            <w:r w:rsidRPr="008A6161">
              <w:rPr>
                <w:color w:val="000000"/>
              </w:rPr>
              <w:t>0.00</w:t>
            </w:r>
          </w:p>
        </w:tc>
        <w:tc>
          <w:tcPr>
            <w:tcW w:w="1186" w:type="dxa"/>
            <w:tcBorders>
              <w:top w:val="nil"/>
              <w:left w:val="nil"/>
              <w:bottom w:val="nil"/>
              <w:right w:val="nil"/>
            </w:tcBorders>
            <w:shd w:val="clear" w:color="auto" w:fill="auto"/>
            <w:noWrap/>
            <w:vAlign w:val="bottom"/>
            <w:hideMark/>
          </w:tcPr>
          <w:p w14:paraId="55B36195" w14:textId="77777777" w:rsidR="008A6161" w:rsidRPr="008A6161" w:rsidRDefault="008A6161" w:rsidP="008A6161">
            <w:pPr>
              <w:jc w:val="right"/>
              <w:rPr>
                <w:color w:val="000000"/>
              </w:rPr>
            </w:pPr>
            <w:r w:rsidRPr="008A6161">
              <w:rPr>
                <w:color w:val="000000"/>
              </w:rPr>
              <w:t>3.14</w:t>
            </w:r>
          </w:p>
        </w:tc>
      </w:tr>
      <w:tr w:rsidR="008A6161" w:rsidRPr="008A6161" w14:paraId="3FEF411D" w14:textId="77777777" w:rsidTr="008A6161">
        <w:trPr>
          <w:trHeight w:val="300"/>
        </w:trPr>
        <w:tc>
          <w:tcPr>
            <w:tcW w:w="1160" w:type="dxa"/>
            <w:tcBorders>
              <w:top w:val="nil"/>
              <w:left w:val="nil"/>
              <w:bottom w:val="nil"/>
              <w:right w:val="nil"/>
            </w:tcBorders>
            <w:shd w:val="clear" w:color="auto" w:fill="auto"/>
            <w:noWrap/>
            <w:vAlign w:val="bottom"/>
            <w:hideMark/>
          </w:tcPr>
          <w:p w14:paraId="4A9F3549" w14:textId="77777777" w:rsidR="008A6161" w:rsidRPr="008A6161" w:rsidRDefault="008A6161" w:rsidP="008A6161">
            <w:pPr>
              <w:rPr>
                <w:color w:val="000000"/>
              </w:rPr>
            </w:pPr>
          </w:p>
        </w:tc>
        <w:tc>
          <w:tcPr>
            <w:tcW w:w="1160" w:type="dxa"/>
            <w:tcBorders>
              <w:top w:val="nil"/>
              <w:left w:val="nil"/>
              <w:bottom w:val="nil"/>
              <w:right w:val="nil"/>
            </w:tcBorders>
            <w:shd w:val="clear" w:color="auto" w:fill="auto"/>
            <w:noWrap/>
            <w:vAlign w:val="bottom"/>
            <w:hideMark/>
          </w:tcPr>
          <w:p w14:paraId="58CC195E" w14:textId="77777777" w:rsidR="008A6161" w:rsidRPr="008A6161" w:rsidRDefault="008A6161" w:rsidP="008A6161">
            <w:pPr>
              <w:rPr>
                <w:color w:val="000000"/>
              </w:rPr>
            </w:pPr>
            <w:r w:rsidRPr="008A6161">
              <w:rPr>
                <w:color w:val="000000"/>
              </w:rPr>
              <w:t>Max</w:t>
            </w:r>
          </w:p>
        </w:tc>
        <w:tc>
          <w:tcPr>
            <w:tcW w:w="1134" w:type="dxa"/>
            <w:tcBorders>
              <w:top w:val="nil"/>
              <w:left w:val="nil"/>
              <w:bottom w:val="nil"/>
              <w:right w:val="nil"/>
            </w:tcBorders>
            <w:shd w:val="clear" w:color="auto" w:fill="auto"/>
            <w:noWrap/>
            <w:vAlign w:val="bottom"/>
            <w:hideMark/>
          </w:tcPr>
          <w:p w14:paraId="28F621E9" w14:textId="77777777" w:rsidR="008A6161" w:rsidRPr="008A6161" w:rsidRDefault="008A6161" w:rsidP="008A6161">
            <w:pPr>
              <w:jc w:val="right"/>
              <w:rPr>
                <w:color w:val="000000"/>
              </w:rPr>
            </w:pPr>
            <w:r w:rsidRPr="008A6161">
              <w:rPr>
                <w:color w:val="000000"/>
              </w:rPr>
              <w:t>1.29</w:t>
            </w:r>
          </w:p>
        </w:tc>
        <w:tc>
          <w:tcPr>
            <w:tcW w:w="1186" w:type="dxa"/>
            <w:tcBorders>
              <w:top w:val="nil"/>
              <w:left w:val="nil"/>
              <w:bottom w:val="nil"/>
              <w:right w:val="nil"/>
            </w:tcBorders>
            <w:shd w:val="clear" w:color="auto" w:fill="auto"/>
            <w:noWrap/>
            <w:vAlign w:val="bottom"/>
            <w:hideMark/>
          </w:tcPr>
          <w:p w14:paraId="057FBDAB" w14:textId="77777777" w:rsidR="008A6161" w:rsidRPr="008A6161" w:rsidRDefault="008A6161" w:rsidP="008A6161">
            <w:pPr>
              <w:jc w:val="right"/>
              <w:rPr>
                <w:color w:val="000000"/>
              </w:rPr>
            </w:pPr>
            <w:r w:rsidRPr="008A6161">
              <w:rPr>
                <w:color w:val="000000"/>
              </w:rPr>
              <w:t>16.00</w:t>
            </w:r>
          </w:p>
        </w:tc>
        <w:tc>
          <w:tcPr>
            <w:tcW w:w="440" w:type="dxa"/>
            <w:tcBorders>
              <w:top w:val="nil"/>
              <w:left w:val="nil"/>
              <w:bottom w:val="nil"/>
              <w:right w:val="nil"/>
            </w:tcBorders>
            <w:shd w:val="clear" w:color="auto" w:fill="auto"/>
            <w:noWrap/>
            <w:vAlign w:val="bottom"/>
            <w:hideMark/>
          </w:tcPr>
          <w:p w14:paraId="109BEA51" w14:textId="77777777" w:rsidR="008A6161" w:rsidRPr="008A6161" w:rsidRDefault="008A6161" w:rsidP="008A6161">
            <w:pPr>
              <w:rPr>
                <w:color w:val="000000"/>
              </w:rPr>
            </w:pPr>
          </w:p>
        </w:tc>
        <w:tc>
          <w:tcPr>
            <w:tcW w:w="1134" w:type="dxa"/>
            <w:tcBorders>
              <w:top w:val="nil"/>
              <w:left w:val="nil"/>
              <w:bottom w:val="nil"/>
              <w:right w:val="nil"/>
            </w:tcBorders>
            <w:shd w:val="clear" w:color="auto" w:fill="auto"/>
            <w:noWrap/>
            <w:vAlign w:val="bottom"/>
            <w:hideMark/>
          </w:tcPr>
          <w:p w14:paraId="4878EACF" w14:textId="77777777" w:rsidR="008A6161" w:rsidRPr="008A6161" w:rsidRDefault="008A6161" w:rsidP="008A6161">
            <w:pPr>
              <w:jc w:val="right"/>
              <w:rPr>
                <w:color w:val="000000"/>
              </w:rPr>
            </w:pPr>
            <w:r w:rsidRPr="008A6161">
              <w:rPr>
                <w:color w:val="000000"/>
              </w:rPr>
              <w:t>3.00</w:t>
            </w:r>
          </w:p>
        </w:tc>
        <w:tc>
          <w:tcPr>
            <w:tcW w:w="1186" w:type="dxa"/>
            <w:tcBorders>
              <w:top w:val="nil"/>
              <w:left w:val="nil"/>
              <w:bottom w:val="nil"/>
              <w:right w:val="nil"/>
            </w:tcBorders>
            <w:shd w:val="clear" w:color="auto" w:fill="auto"/>
            <w:noWrap/>
            <w:vAlign w:val="bottom"/>
            <w:hideMark/>
          </w:tcPr>
          <w:p w14:paraId="61D4E8AE" w14:textId="77777777" w:rsidR="008A6161" w:rsidRPr="008A6161" w:rsidRDefault="008A6161" w:rsidP="008A6161">
            <w:pPr>
              <w:jc w:val="right"/>
              <w:rPr>
                <w:color w:val="000000"/>
              </w:rPr>
            </w:pPr>
            <w:r w:rsidRPr="008A6161">
              <w:rPr>
                <w:color w:val="000000"/>
              </w:rPr>
              <w:t>16.00</w:t>
            </w:r>
          </w:p>
        </w:tc>
      </w:tr>
      <w:tr w:rsidR="008A6161" w:rsidRPr="008A6161" w14:paraId="4F2F9F0D" w14:textId="77777777" w:rsidTr="008A6161">
        <w:trPr>
          <w:trHeight w:val="140"/>
        </w:trPr>
        <w:tc>
          <w:tcPr>
            <w:tcW w:w="1160" w:type="dxa"/>
            <w:tcBorders>
              <w:top w:val="nil"/>
              <w:left w:val="nil"/>
              <w:bottom w:val="single" w:sz="4" w:space="0" w:color="auto"/>
              <w:right w:val="nil"/>
            </w:tcBorders>
            <w:shd w:val="clear" w:color="auto" w:fill="auto"/>
            <w:noWrap/>
            <w:vAlign w:val="bottom"/>
            <w:hideMark/>
          </w:tcPr>
          <w:p w14:paraId="58A1D092" w14:textId="77777777" w:rsidR="008A6161" w:rsidRPr="008A6161" w:rsidRDefault="008A6161" w:rsidP="008A6161">
            <w:pPr>
              <w:rPr>
                <w:color w:val="000000"/>
              </w:rPr>
            </w:pPr>
            <w:r w:rsidRPr="008A6161">
              <w:rPr>
                <w:color w:val="000000"/>
              </w:rPr>
              <w:t> </w:t>
            </w:r>
          </w:p>
        </w:tc>
        <w:tc>
          <w:tcPr>
            <w:tcW w:w="1160" w:type="dxa"/>
            <w:tcBorders>
              <w:top w:val="nil"/>
              <w:left w:val="nil"/>
              <w:bottom w:val="single" w:sz="4" w:space="0" w:color="auto"/>
              <w:right w:val="nil"/>
            </w:tcBorders>
            <w:shd w:val="clear" w:color="auto" w:fill="auto"/>
            <w:noWrap/>
            <w:vAlign w:val="bottom"/>
            <w:hideMark/>
          </w:tcPr>
          <w:p w14:paraId="52CB657A"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6000DD7F"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1C3E4BB9" w14:textId="77777777" w:rsidR="008A6161" w:rsidRPr="008A6161" w:rsidRDefault="008A6161" w:rsidP="008A6161">
            <w:pPr>
              <w:rPr>
                <w:color w:val="000000"/>
              </w:rPr>
            </w:pPr>
            <w:r w:rsidRPr="008A6161">
              <w:rPr>
                <w:color w:val="000000"/>
              </w:rPr>
              <w:t> </w:t>
            </w:r>
          </w:p>
        </w:tc>
        <w:tc>
          <w:tcPr>
            <w:tcW w:w="440" w:type="dxa"/>
            <w:tcBorders>
              <w:top w:val="nil"/>
              <w:left w:val="nil"/>
              <w:bottom w:val="single" w:sz="4" w:space="0" w:color="auto"/>
              <w:right w:val="nil"/>
            </w:tcBorders>
            <w:shd w:val="clear" w:color="auto" w:fill="auto"/>
            <w:noWrap/>
            <w:vAlign w:val="bottom"/>
            <w:hideMark/>
          </w:tcPr>
          <w:p w14:paraId="1CEBB1FB" w14:textId="77777777" w:rsidR="008A6161" w:rsidRPr="008A6161" w:rsidRDefault="008A6161" w:rsidP="008A6161">
            <w:pPr>
              <w:rPr>
                <w:color w:val="000000"/>
              </w:rPr>
            </w:pPr>
            <w:r w:rsidRPr="008A6161">
              <w:rPr>
                <w:color w:val="000000"/>
              </w:rPr>
              <w:t> </w:t>
            </w:r>
          </w:p>
        </w:tc>
        <w:tc>
          <w:tcPr>
            <w:tcW w:w="1134" w:type="dxa"/>
            <w:tcBorders>
              <w:top w:val="nil"/>
              <w:left w:val="nil"/>
              <w:bottom w:val="single" w:sz="4" w:space="0" w:color="auto"/>
              <w:right w:val="nil"/>
            </w:tcBorders>
            <w:shd w:val="clear" w:color="auto" w:fill="auto"/>
            <w:noWrap/>
            <w:vAlign w:val="bottom"/>
            <w:hideMark/>
          </w:tcPr>
          <w:p w14:paraId="19179F63" w14:textId="77777777" w:rsidR="008A6161" w:rsidRPr="008A6161" w:rsidRDefault="008A6161" w:rsidP="008A6161">
            <w:pPr>
              <w:rPr>
                <w:color w:val="000000"/>
              </w:rPr>
            </w:pPr>
            <w:r w:rsidRPr="008A6161">
              <w:rPr>
                <w:color w:val="000000"/>
              </w:rPr>
              <w:t> </w:t>
            </w:r>
          </w:p>
        </w:tc>
        <w:tc>
          <w:tcPr>
            <w:tcW w:w="1186" w:type="dxa"/>
            <w:tcBorders>
              <w:top w:val="nil"/>
              <w:left w:val="nil"/>
              <w:bottom w:val="single" w:sz="4" w:space="0" w:color="auto"/>
              <w:right w:val="nil"/>
            </w:tcBorders>
            <w:shd w:val="clear" w:color="auto" w:fill="auto"/>
            <w:noWrap/>
            <w:vAlign w:val="bottom"/>
            <w:hideMark/>
          </w:tcPr>
          <w:p w14:paraId="3A4A4B18" w14:textId="77777777" w:rsidR="008A6161" w:rsidRPr="008A6161" w:rsidRDefault="008A6161" w:rsidP="008A6161">
            <w:pPr>
              <w:rPr>
                <w:color w:val="000000"/>
              </w:rPr>
            </w:pPr>
            <w:r w:rsidRPr="008A6161">
              <w:rPr>
                <w:color w:val="000000"/>
              </w:rPr>
              <w:t> </w:t>
            </w:r>
          </w:p>
        </w:tc>
      </w:tr>
    </w:tbl>
    <w:p w14:paraId="46293C18" w14:textId="77777777" w:rsidR="004C75BC" w:rsidRDefault="004C75BC" w:rsidP="004C75BC">
      <w:pPr>
        <w:spacing w:line="480" w:lineRule="auto"/>
      </w:pPr>
    </w:p>
    <w:p w14:paraId="36F34C45" w14:textId="77777777" w:rsidR="004C75BC" w:rsidRDefault="004C75BC" w:rsidP="004C75BC">
      <w:r>
        <w:br w:type="page"/>
      </w:r>
    </w:p>
    <w:p w14:paraId="5BCF5385" w14:textId="77777777" w:rsidR="006720C4" w:rsidRDefault="006720C4" w:rsidP="006720C4">
      <w:pPr>
        <w:rPr>
          <w:ins w:id="173" w:author="Dixon, Wallace E." w:date="2018-08-29T09:02:00Z"/>
        </w:rPr>
      </w:pPr>
      <w:ins w:id="174" w:author="Dixon, Wallace E." w:date="2018-08-29T09:02:00Z">
        <w:r>
          <w:lastRenderedPageBreak/>
          <w:t>Figure 1</w:t>
        </w:r>
      </w:ins>
    </w:p>
    <w:p w14:paraId="3BC3FFCA" w14:textId="77777777" w:rsidR="006720C4" w:rsidRDefault="006720C4" w:rsidP="006720C4">
      <w:pPr>
        <w:rPr>
          <w:ins w:id="175" w:author="Dixon, Wallace E." w:date="2018-08-29T09:02:00Z"/>
        </w:rPr>
      </w:pPr>
      <w:ins w:id="176" w:author="Dixon, Wallace E." w:date="2018-08-29T09:02:00Z">
        <w:r>
          <w:t>Density plots for TV consumption at age 1.5 and age 3</w:t>
        </w:r>
      </w:ins>
    </w:p>
    <w:p w14:paraId="6938C67E" w14:textId="77777777" w:rsidR="006720C4" w:rsidRDefault="006720C4" w:rsidP="006720C4">
      <w:pPr>
        <w:rPr>
          <w:ins w:id="177" w:author="Dixon, Wallace E." w:date="2018-08-29T09:02:00Z"/>
        </w:rPr>
      </w:pPr>
      <w:ins w:id="178" w:author="Dixon, Wallace E." w:date="2018-08-29T09:02:00Z">
        <w:r>
          <w:rPr>
            <w:noProof/>
          </w:rPr>
          <w:drawing>
            <wp:anchor distT="0" distB="0" distL="114300" distR="114300" simplePos="0" relativeHeight="251660288" behindDoc="0" locked="0" layoutInCell="1" allowOverlap="1" wp14:anchorId="4223AF02" wp14:editId="6DFDB465">
              <wp:simplePos x="0" y="0"/>
              <wp:positionH relativeFrom="column">
                <wp:posOffset>114300</wp:posOffset>
              </wp:positionH>
              <wp:positionV relativeFrom="paragraph">
                <wp:posOffset>2849880</wp:posOffset>
              </wp:positionV>
              <wp:extent cx="3770590" cy="2514600"/>
              <wp:effectExtent l="0" t="0" r="0" b="0"/>
              <wp:wrapNone/>
              <wp:docPr id="8" name="Picture 8" descr="Macintosh HD:Users:matt:OneDrive:NLSY-79:doc_v2:figures:fig_TV3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OneDrive:NLSY-79:doc_v2:figures:fig_TV3_densit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70590" cy="25146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38FE6A46" wp14:editId="133FC258">
              <wp:simplePos x="0" y="0"/>
              <wp:positionH relativeFrom="column">
                <wp:posOffset>114300</wp:posOffset>
              </wp:positionH>
              <wp:positionV relativeFrom="paragraph">
                <wp:posOffset>106680</wp:posOffset>
              </wp:positionV>
              <wp:extent cx="3769995" cy="2514600"/>
              <wp:effectExtent l="0" t="0" r="0" b="0"/>
              <wp:wrapNone/>
              <wp:docPr id="4" name="Picture 4" descr="Macintosh HD:Users:matt:OneDrive:NLSY-79:doc_v2:figures:fig_TV1_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OneDrive:NLSY-79:doc_v2:figures:fig_TV1_density.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6999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br w:type="page"/>
        </w:r>
      </w:ins>
    </w:p>
    <w:p w14:paraId="1C88B07B" w14:textId="100F6551" w:rsidR="004C75BC" w:rsidRDefault="000F7945" w:rsidP="004C75BC">
      <w:r>
        <w:lastRenderedPageBreak/>
        <w:t xml:space="preserve">Figure </w:t>
      </w:r>
      <w:ins w:id="179" w:author="Dixon, Wallace E." w:date="2018-08-29T09:02:00Z">
        <w:r w:rsidR="006720C4">
          <w:t>2</w:t>
        </w:r>
      </w:ins>
      <w:del w:id="180" w:author="Dixon, Wallace E." w:date="2018-08-29T09:02:00Z">
        <w:r w:rsidDel="006720C4">
          <w:delText>1</w:delText>
        </w:r>
      </w:del>
    </w:p>
    <w:p w14:paraId="42E70D10" w14:textId="77777777" w:rsidR="004C75BC" w:rsidRDefault="004C75BC" w:rsidP="004C75BC">
      <w:r>
        <w:t xml:space="preserve">Scatterplots between early childhood TV use (left column age ~1.5, right column age ~3) and standardized within-sex attention score at age 7. </w:t>
      </w:r>
      <w:r w:rsidRPr="0077366D">
        <w:rPr>
          <w:i/>
        </w:rPr>
        <w:t>Top row</w:t>
      </w:r>
      <w:r>
        <w:t xml:space="preserve">: raw data. </w:t>
      </w:r>
      <w:r w:rsidRPr="0077366D">
        <w:rPr>
          <w:i/>
        </w:rPr>
        <w:t>Bottom row</w:t>
      </w:r>
      <w:r>
        <w:t>: adjusted attention score with effect of covariates removed.</w:t>
      </w:r>
    </w:p>
    <w:p w14:paraId="48D8BDC7" w14:textId="77777777" w:rsidR="000B111F" w:rsidRDefault="000B111F" w:rsidP="004C75BC"/>
    <w:p w14:paraId="34ED095D" w14:textId="3DABD0C9" w:rsidR="004C75BC" w:rsidRDefault="000B111F" w:rsidP="004C75BC">
      <w:pPr>
        <w:spacing w:line="480" w:lineRule="auto"/>
      </w:pPr>
      <w:r>
        <w:rPr>
          <w:noProof/>
        </w:rPr>
        <w:drawing>
          <wp:inline distT="0" distB="0" distL="0" distR="0" wp14:anchorId="47A099F5" wp14:editId="23DB4A0D">
            <wp:extent cx="5476240" cy="4693920"/>
            <wp:effectExtent l="0" t="0" r="10160" b="5080"/>
            <wp:docPr id="26" name="Picture 26" descr="Macintosh HD:Users:matt:OneDrive:NLSY-79:doc_v2:figures:scatterplots_st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OneDrive:NLSY-79:doc_v2:figures:scatterplots_st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048CF381" w14:textId="77777777" w:rsidR="004C75BC" w:rsidRDefault="004C75BC" w:rsidP="004C75BC">
      <w:r>
        <w:br w:type="page"/>
      </w:r>
    </w:p>
    <w:p w14:paraId="0993CDC9" w14:textId="77777777" w:rsidR="00FD683E" w:rsidRDefault="00FD683E" w:rsidP="00FD683E">
      <w:pPr>
        <w:rPr>
          <w:ins w:id="181" w:author="Dixon, Wallace E." w:date="2018-08-29T10:16:00Z"/>
        </w:rPr>
      </w:pPr>
      <w:ins w:id="182" w:author="Dixon, Wallace E." w:date="2018-08-29T10:16:00Z">
        <w:r>
          <w:lastRenderedPageBreak/>
          <w:t>Figure 3</w:t>
        </w:r>
      </w:ins>
    </w:p>
    <w:p w14:paraId="064A4C79" w14:textId="77777777" w:rsidR="00FD683E" w:rsidRDefault="00FD683E" w:rsidP="00FD683E">
      <w:pPr>
        <w:rPr>
          <w:ins w:id="183" w:author="Dixon, Wallace E." w:date="2018-08-29T10:16:00Z"/>
        </w:rPr>
      </w:pPr>
      <w:ins w:id="184" w:author="Dixon, Wallace E." w:date="2018-08-29T10:16:00Z">
        <w:r>
          <w:t xml:space="preserve">Propensity score distributions for the low- and high-TV groups. </w:t>
        </w:r>
        <w:r w:rsidRPr="00FC1BD7">
          <w:rPr>
            <w:i/>
          </w:rPr>
          <w:t>Top row</w:t>
        </w:r>
        <w:r>
          <w:t>: 20</w:t>
        </w:r>
        <w:r w:rsidRPr="00590FDD">
          <w:rPr>
            <w:vertAlign w:val="superscript"/>
          </w:rPr>
          <w:t>th</w:t>
        </w:r>
        <w:r>
          <w:t>/80</w:t>
        </w:r>
        <w:r w:rsidRPr="00590FDD">
          <w:rPr>
            <w:vertAlign w:val="superscript"/>
          </w:rPr>
          <w:t>th</w:t>
        </w:r>
        <w:r>
          <w:t xml:space="preserve"> percentile cut points for defining the groups. </w:t>
        </w:r>
        <w:r w:rsidRPr="00FC1BD7">
          <w:rPr>
            <w:i/>
          </w:rPr>
          <w:t>Bottom row</w:t>
        </w:r>
        <w:r>
          <w:t xml:space="preserve">: median split cut point. </w:t>
        </w:r>
        <w:r w:rsidRPr="00FC1BD7">
          <w:rPr>
            <w:i/>
          </w:rPr>
          <w:t>Left column</w:t>
        </w:r>
        <w:r>
          <w:t>: TV use measured at age 1.5.</w:t>
        </w:r>
        <w:r w:rsidRPr="00FC1BD7">
          <w:rPr>
            <w:i/>
          </w:rPr>
          <w:t xml:space="preserve"> Right column</w:t>
        </w:r>
        <w:r>
          <w:t>: TV use measured at age 3.</w:t>
        </w:r>
      </w:ins>
    </w:p>
    <w:p w14:paraId="6B647720" w14:textId="77777777" w:rsidR="00FD683E" w:rsidRDefault="00FD683E" w:rsidP="00FD683E">
      <w:pPr>
        <w:rPr>
          <w:ins w:id="185" w:author="Dixon, Wallace E." w:date="2018-08-29T10:16:00Z"/>
        </w:rPr>
      </w:pPr>
    </w:p>
    <w:p w14:paraId="083AF72C" w14:textId="77777777" w:rsidR="00FD683E" w:rsidRDefault="00FD683E" w:rsidP="00FD683E">
      <w:pPr>
        <w:spacing w:line="480" w:lineRule="auto"/>
        <w:rPr>
          <w:ins w:id="186" w:author="Dixon, Wallace E." w:date="2018-08-29T10:16:00Z"/>
        </w:rPr>
      </w:pPr>
      <w:ins w:id="187" w:author="Dixon, Wallace E." w:date="2018-08-29T10:16:00Z">
        <w:r>
          <w:rPr>
            <w:noProof/>
          </w:rPr>
          <w:drawing>
            <wp:inline distT="0" distB="0" distL="0" distR="0" wp14:anchorId="14ECB9EC" wp14:editId="58A55725">
              <wp:extent cx="2879360" cy="1920240"/>
              <wp:effectExtent l="0" t="0" r="0" b="10160"/>
              <wp:docPr id="27" name="Picture 27" descr="Macintosh HD:Users:matt:OneDrive:NLSY-79:doc_v2:figures:fig_propensity_ATE_density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OneDrive:NLSY-79:doc_v2:figures:fig_propensity_ATE_density_age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Pr>
            <w:noProof/>
          </w:rPr>
          <w:drawing>
            <wp:inline distT="0" distB="0" distL="0" distR="0" wp14:anchorId="5A0CFA0F" wp14:editId="3EE20690">
              <wp:extent cx="2879360" cy="1920240"/>
              <wp:effectExtent l="0" t="0" r="0" b="10160"/>
              <wp:docPr id="28" name="Picture 28" descr="Macintosh HD:Users:matt:OneDrive:NLSY-79:doc_v2:figures:fig_propensity_ATE_density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OneDrive:NLSY-79:doc_v2:figures:fig_propensity_ATE_density_age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ins>
    </w:p>
    <w:p w14:paraId="5928FFDD" w14:textId="77777777" w:rsidR="00FD683E" w:rsidRDefault="00FD683E" w:rsidP="00FD683E">
      <w:pPr>
        <w:spacing w:line="480" w:lineRule="auto"/>
        <w:rPr>
          <w:ins w:id="188" w:author="Dixon, Wallace E." w:date="2018-08-29T10:16:00Z"/>
        </w:rPr>
      </w:pPr>
      <w:ins w:id="189" w:author="Dixon, Wallace E." w:date="2018-08-29T10:16:00Z">
        <w:r>
          <w:rPr>
            <w:noProof/>
          </w:rPr>
          <w:drawing>
            <wp:inline distT="0" distB="0" distL="0" distR="0" wp14:anchorId="0022987C" wp14:editId="4A407C2D">
              <wp:extent cx="2879360" cy="1920240"/>
              <wp:effectExtent l="0" t="0" r="0" b="10160"/>
              <wp:docPr id="29" name="Picture 29" descr="Macintosh HD:Users:matt:OneDrive:NLSY-79:doc_v2:figures:fig_propensity_ATE_density_age1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acintosh HD:Users:matt:OneDrive:NLSY-79:doc_v2:figures:fig_propensity_ATE_density_age1_50spli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r>
          <w:rPr>
            <w:noProof/>
          </w:rPr>
          <w:drawing>
            <wp:inline distT="0" distB="0" distL="0" distR="0" wp14:anchorId="26E8ADDB" wp14:editId="476274D0">
              <wp:extent cx="2879360" cy="1920240"/>
              <wp:effectExtent l="0" t="0" r="0" b="10160"/>
              <wp:docPr id="30" name="Picture 30" descr="Macintosh HD:Users:matt:OneDrive:NLSY-79:doc_v2:figures:fig_propensity_ATT_density_age3_50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acintosh HD:Users:matt:OneDrive:NLSY-79:doc_v2:figures:fig_propensity_ATT_density_age3_50split.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79360" cy="1920240"/>
                      </a:xfrm>
                      <a:prstGeom prst="rect">
                        <a:avLst/>
                      </a:prstGeom>
                      <a:noFill/>
                      <a:ln>
                        <a:noFill/>
                      </a:ln>
                    </pic:spPr>
                  </pic:pic>
                </a:graphicData>
              </a:graphic>
            </wp:inline>
          </w:drawing>
        </w:r>
      </w:ins>
    </w:p>
    <w:p w14:paraId="4AD1C5B4" w14:textId="77777777" w:rsidR="00FD683E" w:rsidRDefault="00FD683E">
      <w:pPr>
        <w:rPr>
          <w:ins w:id="190" w:author="Dixon, Wallace E." w:date="2018-08-29T10:16:00Z"/>
        </w:rPr>
      </w:pPr>
      <w:ins w:id="191" w:author="Dixon, Wallace E." w:date="2018-08-29T10:16:00Z">
        <w:r>
          <w:br w:type="page"/>
        </w:r>
      </w:ins>
    </w:p>
    <w:p w14:paraId="7AB763BE" w14:textId="6C9A576A" w:rsidR="004C75BC" w:rsidRDefault="00071AC1" w:rsidP="004C75BC">
      <w:r>
        <w:lastRenderedPageBreak/>
        <w:t xml:space="preserve">Figure </w:t>
      </w:r>
      <w:ins w:id="192" w:author="Dixon, Wallace E." w:date="2018-08-29T10:16:00Z">
        <w:r w:rsidR="00FD683E">
          <w:t>4</w:t>
        </w:r>
      </w:ins>
      <w:del w:id="193" w:author="Dixon, Wallace E." w:date="2018-08-29T10:16:00Z">
        <w:r w:rsidDel="00FD683E">
          <w:delText>2</w:delText>
        </w:r>
      </w:del>
    </w:p>
    <w:p w14:paraId="687A6C67" w14:textId="77777777" w:rsidR="004C75BC" w:rsidRDefault="004C75BC" w:rsidP="004C75BC">
      <w:r>
        <w:t>Relative influence of variables in the propensity score model predicting TV use at age 1.5.</w:t>
      </w:r>
    </w:p>
    <w:p w14:paraId="3B9D9957" w14:textId="77D74D00" w:rsidR="004C75BC" w:rsidRDefault="004C75BC" w:rsidP="004C75BC"/>
    <w:p w14:paraId="281063FE" w14:textId="52F07721" w:rsidR="004C75BC" w:rsidRDefault="00CB38BF" w:rsidP="004C75BC">
      <w:r>
        <w:rPr>
          <w:noProof/>
        </w:rPr>
        <w:drawing>
          <wp:inline distT="0" distB="0" distL="0" distR="0" wp14:anchorId="6E171C2E" wp14:editId="3E7D844A">
            <wp:extent cx="4686300" cy="4351564"/>
            <wp:effectExtent l="0" t="0" r="0" b="0"/>
            <wp:docPr id="9" name="Picture 9" descr="Macintosh HD:Users:matt:OneDrive:NLSY-79:doc_v2:figures:ATE_pscore_contributor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OneDrive:NLSY-79:doc_v2:figures:ATE_pscore_contributors_age1.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86300" cy="4351564"/>
                    </a:xfrm>
                    <a:prstGeom prst="rect">
                      <a:avLst/>
                    </a:prstGeom>
                    <a:noFill/>
                    <a:ln>
                      <a:noFill/>
                    </a:ln>
                  </pic:spPr>
                </pic:pic>
              </a:graphicData>
            </a:graphic>
          </wp:inline>
        </w:drawing>
      </w:r>
    </w:p>
    <w:p w14:paraId="6BD1DFF6" w14:textId="77777777" w:rsidR="004735F6" w:rsidRDefault="004735F6" w:rsidP="004C75BC"/>
    <w:p w14:paraId="17D8C265" w14:textId="19B1E6D9" w:rsidR="004C75BC" w:rsidRPr="00F272D4" w:rsidRDefault="004C75BC" w:rsidP="004C75BC">
      <w:r>
        <w:t>Note: Based on TV use groups based on the 20</w:t>
      </w:r>
      <w:r w:rsidRPr="00581651">
        <w:rPr>
          <w:vertAlign w:val="superscript"/>
        </w:rPr>
        <w:t>th</w:t>
      </w:r>
      <w:r>
        <w:t xml:space="preserve"> / 80</w:t>
      </w:r>
      <w:r w:rsidRPr="00581651">
        <w:rPr>
          <w:vertAlign w:val="superscript"/>
        </w:rPr>
        <w:t>th</w:t>
      </w:r>
      <w:r>
        <w:t xml:space="preserve"> percentile </w:t>
      </w:r>
      <w:r w:rsidR="00864861">
        <w:t>cut point</w:t>
      </w:r>
      <w:r>
        <w:t xml:space="preserve">s and propensity scores optimized to estimate the ATE. </w:t>
      </w:r>
      <w:r w:rsidR="007B1F62" w:rsidRPr="00D2098F">
        <w:rPr>
          <w:i/>
        </w:rPr>
        <w:t xml:space="preserve">Age </w:t>
      </w:r>
      <w:r w:rsidR="007B1F62">
        <w:t xml:space="preserve">= </w:t>
      </w:r>
      <w:r w:rsidR="00F741BA">
        <w:t xml:space="preserve">child </w:t>
      </w:r>
      <w:r w:rsidR="007B1F62">
        <w:t xml:space="preserve">age at index year. </w:t>
      </w:r>
      <w:r w:rsidR="007B1F62" w:rsidRPr="00D2098F">
        <w:rPr>
          <w:i/>
        </w:rPr>
        <w:t>CESD9</w:t>
      </w:r>
      <w:r w:rsidR="007B1F62">
        <w:t xml:space="preserve">2 = maternal CES-D depression score measured in 1992. </w:t>
      </w:r>
      <w:r w:rsidR="007B1F62" w:rsidRPr="00D2098F">
        <w:rPr>
          <w:i/>
        </w:rPr>
        <w:t>Income</w:t>
      </w:r>
      <w:r w:rsidR="007B1F62">
        <w:t xml:space="preserve"> = family income</w:t>
      </w:r>
      <w:r w:rsidR="00B31E32">
        <w:t xml:space="preserve">. </w:t>
      </w:r>
      <w:r w:rsidR="00F72A9A" w:rsidRPr="00D2098F">
        <w:rPr>
          <w:i/>
        </w:rPr>
        <w:t>Rosen87</w:t>
      </w:r>
      <w:r w:rsidR="00F72A9A">
        <w:t xml:space="preserve"> = maternal Rosenberg self-esteem score measured in 1987. </w:t>
      </w:r>
      <w:r w:rsidR="00F72A9A" w:rsidRPr="00D2098F">
        <w:rPr>
          <w:i/>
        </w:rPr>
        <w:t>CogStim13</w:t>
      </w:r>
      <w:r w:rsidR="00F72A9A">
        <w:t xml:space="preserve"> = cognitive</w:t>
      </w:r>
      <w:r w:rsidR="00B31E32">
        <w:t xml:space="preserve"> stimulation of home environment</w:t>
      </w:r>
      <w:r w:rsidR="00F72A9A">
        <w:t xml:space="preserve">. </w:t>
      </w:r>
      <w:r w:rsidR="00F72A9A" w:rsidRPr="00D2098F">
        <w:rPr>
          <w:i/>
        </w:rPr>
        <w:t>EmoSupp13</w:t>
      </w:r>
      <w:r w:rsidR="00F72A9A">
        <w:t xml:space="preserve"> = emotional support of home environment. </w:t>
      </w:r>
      <w:r w:rsidR="00F72A9A" w:rsidRPr="00D2098F">
        <w:rPr>
          <w:i/>
        </w:rPr>
        <w:t>PartnerEdu</w:t>
      </w:r>
      <w:r w:rsidR="00F72A9A">
        <w:t xml:space="preserve"> = partner’s educational attainment. </w:t>
      </w:r>
      <w:r w:rsidR="00F72A9A" w:rsidRPr="00D2098F">
        <w:rPr>
          <w:i/>
        </w:rPr>
        <w:t>temperament</w:t>
      </w:r>
      <w:r w:rsidR="00F72A9A">
        <w:t xml:space="preserve"> = child’s temperament score. </w:t>
      </w:r>
      <w:r w:rsidR="00F72A9A" w:rsidRPr="00D2098F">
        <w:rPr>
          <w:i/>
        </w:rPr>
        <w:t xml:space="preserve">BMI </w:t>
      </w:r>
      <w:r w:rsidR="00F72A9A">
        <w:t xml:space="preserve">= child’s body mass index. </w:t>
      </w:r>
      <w:r w:rsidR="00F741BA">
        <w:rPr>
          <w:i/>
        </w:rPr>
        <w:t>momEdu</w:t>
      </w:r>
      <w:r w:rsidR="00F741BA">
        <w:t xml:space="preserve"> = mother’s educational attainment. </w:t>
      </w:r>
      <w:r w:rsidR="00F72A9A" w:rsidRPr="00D2098F">
        <w:rPr>
          <w:i/>
        </w:rPr>
        <w:t>SMSA</w:t>
      </w:r>
      <w:r w:rsidR="00F72A9A">
        <w:t xml:space="preserve"> = statistical metropolitan sampling area category for the home</w:t>
      </w:r>
      <w:r w:rsidR="00466E2D">
        <w:t xml:space="preserve">. </w:t>
      </w:r>
      <w:r w:rsidR="00F72A9A" w:rsidRPr="00D2098F">
        <w:rPr>
          <w:i/>
        </w:rPr>
        <w:t xml:space="preserve">poorHealth </w:t>
      </w:r>
      <w:r w:rsidR="00F72A9A">
        <w:t xml:space="preserve">= </w:t>
      </w:r>
      <w:r w:rsidR="00466E2D">
        <w:t>binary indicator of child health problems</w:t>
      </w:r>
      <w:r w:rsidR="00B31E32">
        <w:t xml:space="preserve"> limiting usual activities</w:t>
      </w:r>
      <w:r w:rsidR="00466E2D">
        <w:t xml:space="preserve">. </w:t>
      </w:r>
      <w:r w:rsidR="00466E2D" w:rsidRPr="00D2098F">
        <w:rPr>
          <w:i/>
        </w:rPr>
        <w:t>momAge</w:t>
      </w:r>
      <w:r w:rsidR="00466E2D">
        <w:t xml:space="preserve"> </w:t>
      </w:r>
      <w:r w:rsidR="00F741BA">
        <w:t xml:space="preserve">= </w:t>
      </w:r>
      <w:r w:rsidR="00466E2D">
        <w:t xml:space="preserve">mother’s age when child was born. </w:t>
      </w:r>
      <w:r w:rsidR="00466E2D">
        <w:rPr>
          <w:i/>
        </w:rPr>
        <w:t>smoking</w:t>
      </w:r>
      <w:r w:rsidR="001827EB">
        <w:t xml:space="preserve"> = binary indicator of </w:t>
      </w:r>
      <w:r w:rsidR="00466E2D">
        <w:t>maternal smoking during pregnan</w:t>
      </w:r>
      <w:r w:rsidR="001827EB">
        <w:t>c</w:t>
      </w:r>
      <w:r w:rsidR="00466E2D">
        <w:t>y</w:t>
      </w:r>
      <w:r w:rsidR="001827EB">
        <w:t xml:space="preserve">. </w:t>
      </w:r>
      <w:r w:rsidR="001827EB">
        <w:rPr>
          <w:i/>
        </w:rPr>
        <w:t>lowBirthWt</w:t>
      </w:r>
      <w:r w:rsidR="001827EB">
        <w:t xml:space="preserve"> = binary indicator of low birth weight. </w:t>
      </w:r>
      <w:r w:rsidR="001827EB">
        <w:rPr>
          <w:i/>
        </w:rPr>
        <w:t>race</w:t>
      </w:r>
      <w:r w:rsidR="001827EB">
        <w:t xml:space="preserve"> = </w:t>
      </w:r>
      <w:r w:rsidR="00F272D4">
        <w:t xml:space="preserve">child’s race category. </w:t>
      </w:r>
      <w:r w:rsidR="00F272D4" w:rsidRPr="00D2098F">
        <w:rPr>
          <w:i/>
        </w:rPr>
        <w:t>kidsInHouse</w:t>
      </w:r>
      <w:r w:rsidR="00F272D4">
        <w:t xml:space="preserve"> = number of children </w:t>
      </w:r>
      <w:r w:rsidR="001C1839">
        <w:t xml:space="preserve">of the mother </w:t>
      </w:r>
      <w:r w:rsidR="00F272D4">
        <w:t xml:space="preserve">in the household. </w:t>
      </w:r>
      <w:r w:rsidR="00F272D4">
        <w:rPr>
          <w:i/>
        </w:rPr>
        <w:t>preterm</w:t>
      </w:r>
      <w:r w:rsidR="00F272D4">
        <w:t xml:space="preserve"> = child was </w:t>
      </w:r>
      <w:r w:rsidR="001C1839">
        <w:t>born at &lt; 37 weeks gestation.</w:t>
      </w:r>
      <w:r w:rsidR="00F272D4">
        <w:t xml:space="preserve"> </w:t>
      </w:r>
      <w:r w:rsidR="00F272D4">
        <w:rPr>
          <w:i/>
        </w:rPr>
        <w:t>alcohol</w:t>
      </w:r>
      <w:r w:rsidR="00F272D4">
        <w:t xml:space="preserve"> = binary indicator of maternal alcohol use during pregnancy. </w:t>
      </w:r>
      <w:r w:rsidR="00F272D4">
        <w:rPr>
          <w:i/>
        </w:rPr>
        <w:t>fatherabsent</w:t>
      </w:r>
      <w:r w:rsidR="00F272D4">
        <w:t xml:space="preserve"> = child’s father does not live in the household. </w:t>
      </w:r>
      <w:r w:rsidR="00F272D4">
        <w:rPr>
          <w:i/>
        </w:rPr>
        <w:t>female</w:t>
      </w:r>
      <w:r w:rsidR="00F272D4">
        <w:t xml:space="preserve"> = binary indicator that child is female.</w:t>
      </w:r>
    </w:p>
    <w:p w14:paraId="71A65C3A" w14:textId="77777777" w:rsidR="004C75BC" w:rsidRDefault="004C75BC" w:rsidP="004C75BC">
      <w:pPr>
        <w:spacing w:line="480" w:lineRule="auto"/>
      </w:pPr>
      <w:r>
        <w:br w:type="page"/>
      </w:r>
    </w:p>
    <w:p w14:paraId="162D1E79" w14:textId="78187338" w:rsidR="004C75BC" w:rsidRDefault="004C75BC" w:rsidP="004C75BC">
      <w:r>
        <w:lastRenderedPageBreak/>
        <w:t>Fi</w:t>
      </w:r>
      <w:r w:rsidR="00071AC1">
        <w:t xml:space="preserve">gure </w:t>
      </w:r>
      <w:ins w:id="194" w:author="Dixon, Wallace E." w:date="2018-08-29T10:17:00Z">
        <w:r w:rsidR="00FD683E">
          <w:t>5</w:t>
        </w:r>
      </w:ins>
      <w:del w:id="195" w:author="Dixon, Wallace E." w:date="2018-08-29T10:17:00Z">
        <w:r w:rsidR="00071AC1" w:rsidDel="00FD683E">
          <w:delText>3</w:delText>
        </w:r>
      </w:del>
    </w:p>
    <w:p w14:paraId="5BF6D61B" w14:textId="58F1D165" w:rsidR="004C75BC" w:rsidRDefault="004C75BC" w:rsidP="004C75BC">
      <w:r>
        <w:t>Relative influence of variables in the propensity score model predicting TV use at age 3.</w:t>
      </w:r>
    </w:p>
    <w:p w14:paraId="2780B4F5" w14:textId="77777777" w:rsidR="004C75BC" w:rsidRDefault="004C75BC" w:rsidP="004C75BC"/>
    <w:p w14:paraId="0FAAEB1B" w14:textId="0F8C51BD" w:rsidR="004C75BC" w:rsidRDefault="004735F6" w:rsidP="004C75BC">
      <w:r>
        <w:rPr>
          <w:noProof/>
        </w:rPr>
        <w:drawing>
          <wp:inline distT="0" distB="0" distL="0" distR="0" wp14:anchorId="15286D85" wp14:editId="6CDACC7D">
            <wp:extent cx="4687355" cy="4352544"/>
            <wp:effectExtent l="0" t="0" r="12065" b="0"/>
            <wp:docPr id="13" name="Picture 13" descr="Macintosh HD:Users:matt:OneDrive:NLSY-79:doc_v2:figures:ATE_pscore_contributors_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OneDrive:NLSY-79:doc_v2:figures:ATE_pscore_contributors_age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87355" cy="4352544"/>
                    </a:xfrm>
                    <a:prstGeom prst="rect">
                      <a:avLst/>
                    </a:prstGeom>
                    <a:noFill/>
                    <a:ln>
                      <a:noFill/>
                    </a:ln>
                  </pic:spPr>
                </pic:pic>
              </a:graphicData>
            </a:graphic>
          </wp:inline>
        </w:drawing>
      </w:r>
    </w:p>
    <w:p w14:paraId="2B0A24F4" w14:textId="77777777" w:rsidR="004C75BC" w:rsidRDefault="004C75BC" w:rsidP="004C75BC"/>
    <w:p w14:paraId="3F387CAF" w14:textId="4FFB033B" w:rsidR="004C75BC" w:rsidRDefault="004C75BC" w:rsidP="004C75BC">
      <w:r>
        <w:t>Note: Based on TV use groups defined by the 20</w:t>
      </w:r>
      <w:r w:rsidRPr="00581651">
        <w:rPr>
          <w:vertAlign w:val="superscript"/>
        </w:rPr>
        <w:t>th</w:t>
      </w:r>
      <w:r>
        <w:t xml:space="preserve"> / 80</w:t>
      </w:r>
      <w:r w:rsidRPr="00581651">
        <w:rPr>
          <w:vertAlign w:val="superscript"/>
        </w:rPr>
        <w:t>th</w:t>
      </w:r>
      <w:r>
        <w:t xml:space="preserve"> percentile </w:t>
      </w:r>
      <w:r w:rsidR="00864861">
        <w:t>cut point</w:t>
      </w:r>
      <w:r>
        <w:t xml:space="preserve">s and propensity scores optimized to estimate the ATE. </w:t>
      </w:r>
      <w:r w:rsidR="00FC3F19">
        <w:t xml:space="preserve">Note for Figure 4 describes variable labels. </w:t>
      </w:r>
    </w:p>
    <w:p w14:paraId="75140975" w14:textId="77777777" w:rsidR="004C75BC" w:rsidRDefault="004C75BC" w:rsidP="004C75BC">
      <w:pPr>
        <w:spacing w:line="480" w:lineRule="auto"/>
      </w:pPr>
    </w:p>
    <w:p w14:paraId="1CBBBD13" w14:textId="77777777" w:rsidR="004C75BC" w:rsidRDefault="004C75BC" w:rsidP="004C75BC">
      <w:pPr>
        <w:sectPr w:rsidR="004C75BC" w:rsidSect="00C80935">
          <w:headerReference w:type="default" r:id="rId30"/>
          <w:footerReference w:type="even" r:id="rId31"/>
          <w:footerReference w:type="default" r:id="rId32"/>
          <w:pgSz w:w="12240" w:h="15840"/>
          <w:pgMar w:top="1440" w:right="1440" w:bottom="1440" w:left="1440" w:header="720" w:footer="720" w:gutter="0"/>
          <w:cols w:space="720"/>
          <w:docGrid w:linePitch="360"/>
        </w:sectPr>
      </w:pPr>
    </w:p>
    <w:p w14:paraId="235EDEFF" w14:textId="0D371085" w:rsidR="00FF08C3" w:rsidRDefault="00FF08C3" w:rsidP="00FF08C3">
      <w:pPr>
        <w:rPr>
          <w:ins w:id="196" w:author="Dixon, Wallace E." w:date="2018-08-29T12:54:00Z"/>
        </w:rPr>
      </w:pPr>
      <w:ins w:id="197" w:author="Dixon, Wallace E." w:date="2018-08-29T12:54:00Z">
        <w:r>
          <w:lastRenderedPageBreak/>
          <w:t xml:space="preserve">Figure </w:t>
        </w:r>
      </w:ins>
      <w:ins w:id="198" w:author="Dixon, Wallace E." w:date="2018-08-29T12:55:00Z">
        <w:r>
          <w:t>6</w:t>
        </w:r>
      </w:ins>
    </w:p>
    <w:p w14:paraId="099DA77E" w14:textId="77777777" w:rsidR="00FF08C3" w:rsidRDefault="00FF08C3" w:rsidP="00FF08C3">
      <w:pPr>
        <w:rPr>
          <w:ins w:id="199" w:author="Dixon, Wallace E." w:date="2018-08-29T12:54:00Z"/>
          <w:noProof/>
        </w:rPr>
      </w:pPr>
      <w:ins w:id="200" w:author="Dixon, Wallace E." w:date="2018-08-29T12:54:00Z">
        <w:r>
          <w:t>Covariate balance for stratification model continuous variables. TV use measured at age ~1.5.</w:t>
        </w:r>
        <w:r w:rsidRPr="00940E21">
          <w:rPr>
            <w:noProof/>
          </w:rPr>
          <w:t xml:space="preserve"> </w:t>
        </w:r>
      </w:ins>
    </w:p>
    <w:p w14:paraId="002F51DD" w14:textId="77777777" w:rsidR="00FF08C3" w:rsidRDefault="00FF08C3" w:rsidP="00FF08C3">
      <w:pPr>
        <w:rPr>
          <w:ins w:id="201" w:author="Dixon, Wallace E." w:date="2018-08-29T12:54:00Z"/>
          <w:noProof/>
        </w:rPr>
      </w:pPr>
    </w:p>
    <w:p w14:paraId="32642A88" w14:textId="77777777" w:rsidR="00FF08C3" w:rsidRDefault="00FF08C3" w:rsidP="00FF08C3">
      <w:pPr>
        <w:rPr>
          <w:ins w:id="202" w:author="Dixon, Wallace E." w:date="2018-08-29T12:54:00Z"/>
        </w:rPr>
      </w:pPr>
      <w:ins w:id="203" w:author="Dixon, Wallace E." w:date="2018-08-29T12:54:00Z">
        <w:r>
          <w:rPr>
            <w:noProof/>
          </w:rPr>
          <w:drawing>
            <wp:inline distT="0" distB="0" distL="0" distR="0" wp14:anchorId="2A314D47" wp14:editId="406E652D">
              <wp:extent cx="4946073" cy="6400800"/>
              <wp:effectExtent l="0" t="0" r="6985" b="0"/>
              <wp:docPr id="31" name="Picture 31" descr="Macintosh HD:Users:matt:OneDrive:NLSY-79:doc_v2:figures:strat_balance_continuous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Macintosh HD:Users:matt:OneDrive:NLSY-79:doc_v2:figures:strat_balance_continuous_age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946073" cy="6400800"/>
                      </a:xfrm>
                      <a:prstGeom prst="rect">
                        <a:avLst/>
                      </a:prstGeom>
                      <a:noFill/>
                      <a:ln>
                        <a:noFill/>
                      </a:ln>
                    </pic:spPr>
                  </pic:pic>
                </a:graphicData>
              </a:graphic>
            </wp:inline>
          </w:drawing>
        </w:r>
      </w:ins>
    </w:p>
    <w:p w14:paraId="47C0736E" w14:textId="77777777" w:rsidR="00FF08C3" w:rsidRDefault="00FF08C3" w:rsidP="00FF08C3">
      <w:pPr>
        <w:rPr>
          <w:ins w:id="204" w:author="Dixon, Wallace E." w:date="2018-08-29T12:54:00Z"/>
        </w:rPr>
      </w:pPr>
    </w:p>
    <w:p w14:paraId="3D192AE3" w14:textId="77777777" w:rsidR="00FF08C3" w:rsidRDefault="00FF08C3" w:rsidP="00FF08C3">
      <w:pPr>
        <w:rPr>
          <w:ins w:id="205" w:author="Dixon, Wallace E." w:date="2018-08-29T12:54:00Z"/>
        </w:rPr>
      </w:pPr>
      <w:ins w:id="206" w:author="Dixon, Wallace E." w:date="2018-08-29T12:54:00Z">
        <w:r>
          <w:br w:type="page"/>
        </w:r>
      </w:ins>
    </w:p>
    <w:p w14:paraId="77ED9F1B" w14:textId="42B2B9D5" w:rsidR="00FF08C3" w:rsidRDefault="00FF08C3" w:rsidP="00FF08C3">
      <w:pPr>
        <w:rPr>
          <w:ins w:id="207" w:author="Dixon, Wallace E." w:date="2018-08-29T12:54:00Z"/>
        </w:rPr>
      </w:pPr>
      <w:ins w:id="208" w:author="Dixon, Wallace E." w:date="2018-08-29T12:54:00Z">
        <w:r>
          <w:lastRenderedPageBreak/>
          <w:t xml:space="preserve">Figure </w:t>
        </w:r>
      </w:ins>
      <w:ins w:id="209" w:author="Dixon, Wallace E." w:date="2018-08-29T12:55:00Z">
        <w:r>
          <w:t>7</w:t>
        </w:r>
      </w:ins>
    </w:p>
    <w:p w14:paraId="71FDD441" w14:textId="77777777" w:rsidR="00FF08C3" w:rsidRDefault="00FF08C3" w:rsidP="00FF08C3">
      <w:pPr>
        <w:rPr>
          <w:ins w:id="210" w:author="Dixon, Wallace E." w:date="2018-08-29T12:54:00Z"/>
        </w:rPr>
      </w:pPr>
      <w:ins w:id="211" w:author="Dixon, Wallace E." w:date="2018-08-29T12:54:00Z">
        <w:r>
          <w:t>Covariate balance for stratification model categorical variables. TV use measured at age ~1.5.</w:t>
        </w:r>
      </w:ins>
    </w:p>
    <w:p w14:paraId="31C4AEC9" w14:textId="77777777" w:rsidR="00FF08C3" w:rsidRDefault="00FF08C3" w:rsidP="00FF08C3">
      <w:pPr>
        <w:rPr>
          <w:ins w:id="212" w:author="Dixon, Wallace E." w:date="2018-08-29T12:54:00Z"/>
        </w:rPr>
      </w:pPr>
    </w:p>
    <w:p w14:paraId="61722185" w14:textId="77777777" w:rsidR="00FF08C3" w:rsidRDefault="00FF08C3" w:rsidP="00FF08C3">
      <w:pPr>
        <w:rPr>
          <w:ins w:id="213" w:author="Dixon, Wallace E." w:date="2018-08-29T12:54:00Z"/>
        </w:rPr>
      </w:pPr>
      <w:ins w:id="214" w:author="Dixon, Wallace E." w:date="2018-08-29T12:54:00Z">
        <w:r>
          <w:rPr>
            <w:noProof/>
          </w:rPr>
          <w:drawing>
            <wp:inline distT="0" distB="0" distL="0" distR="0" wp14:anchorId="3A422312" wp14:editId="164841E2">
              <wp:extent cx="4946015" cy="6400800"/>
              <wp:effectExtent l="0" t="0" r="6985" b="0"/>
              <wp:docPr id="32" name="Picture 32" descr="Macintosh HD:Users:matt:OneDrive:NLSY-79:doc_v2:figures:strat_balance_categorical_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Macintosh HD:Users:matt:OneDrive:NLSY-79:doc_v2:figures:strat_balance_categorical_age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46015" cy="6400800"/>
                      </a:xfrm>
                      <a:prstGeom prst="rect">
                        <a:avLst/>
                      </a:prstGeom>
                      <a:noFill/>
                      <a:ln>
                        <a:noFill/>
                      </a:ln>
                    </pic:spPr>
                  </pic:pic>
                </a:graphicData>
              </a:graphic>
            </wp:inline>
          </w:drawing>
        </w:r>
      </w:ins>
    </w:p>
    <w:p w14:paraId="727CD69C" w14:textId="77777777" w:rsidR="00FF08C3" w:rsidRDefault="00FF08C3" w:rsidP="00FF08C3">
      <w:pPr>
        <w:rPr>
          <w:ins w:id="215" w:author="Dixon, Wallace E." w:date="2018-08-29T12:54:00Z"/>
        </w:rPr>
      </w:pPr>
      <w:ins w:id="216" w:author="Dixon, Wallace E." w:date="2018-08-29T12:54:00Z">
        <w:r>
          <w:br w:type="page"/>
        </w:r>
      </w:ins>
    </w:p>
    <w:p w14:paraId="1EDDAE6E" w14:textId="77344B60" w:rsidR="004C75BC" w:rsidRDefault="00071AC1" w:rsidP="004C75BC">
      <w:r>
        <w:lastRenderedPageBreak/>
        <w:t xml:space="preserve">Figure </w:t>
      </w:r>
      <w:ins w:id="217" w:author="Dixon, Wallace E." w:date="2018-08-29T12:55:00Z">
        <w:r w:rsidR="00FF08C3">
          <w:t>8</w:t>
        </w:r>
      </w:ins>
      <w:del w:id="218" w:author="Dixon, Wallace E." w:date="2018-08-29T10:19:00Z">
        <w:r w:rsidDel="00133B03">
          <w:delText>4</w:delText>
        </w:r>
      </w:del>
    </w:p>
    <w:p w14:paraId="39798150" w14:textId="65323B4E" w:rsidR="004C75BC" w:rsidRDefault="004C75BC" w:rsidP="004C75BC">
      <w:r>
        <w:t>Summary of propensity score and regression model results for the standardized within-sex attention outcome.</w:t>
      </w:r>
    </w:p>
    <w:p w14:paraId="05629B41" w14:textId="77777777" w:rsidR="004C75BC" w:rsidRDefault="004C75BC" w:rsidP="004C75BC"/>
    <w:p w14:paraId="6B1D3A51" w14:textId="36D04745" w:rsidR="00852A55" w:rsidRDefault="00852A55" w:rsidP="004C75BC">
      <w:r>
        <w:rPr>
          <w:noProof/>
        </w:rPr>
        <w:drawing>
          <wp:inline distT="0" distB="0" distL="0" distR="0" wp14:anchorId="6F4AEEF1" wp14:editId="2CA6A42D">
            <wp:extent cx="5476240" cy="4693920"/>
            <wp:effectExtent l="0" t="0" r="10160" b="5080"/>
            <wp:docPr id="33" name="Picture 33" descr="Macintosh HD:Users:matt:OneDrive:NLSY-79:doc_v2:figures:summary_standardized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Macintosh HD:Users:matt:OneDrive:NLSY-79:doc_v2:figures:summary_standardized_attentio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0FF51E8E" w14:textId="77777777" w:rsidR="00852A55" w:rsidRDefault="00852A55" w:rsidP="004C75BC"/>
    <w:p w14:paraId="32EAC124" w14:textId="23A8985A" w:rsidR="004C75BC" w:rsidRDefault="004C75BC" w:rsidP="004C75BC">
      <w:r>
        <w:t xml:space="preserve">Note: Figure displays point estimates and 95% confidence intervals for each model. The vertical reference line in the center indicates no effect of TV on attention. Confidence intervals including zero are non-significant at the </w:t>
      </w:r>
      <m:oMath>
        <m:r>
          <w:rPr>
            <w:rFonts w:ascii="Cambria Math" w:hAnsi="Cambria Math"/>
          </w:rPr>
          <m:t>α=.05</m:t>
        </m:r>
      </m:oMath>
      <w:r>
        <w:t xml:space="preserve"> level. The dotted vertical reference lines indicate </w:t>
      </w:r>
      <m:oMath>
        <m:r>
          <w:rPr>
            <w:rFonts w:ascii="Cambria Math" w:hAnsi="Cambria Math"/>
          </w:rPr>
          <m:t>d=±</m:t>
        </m:r>
      </m:oMath>
      <w:r>
        <w:t xml:space="preserve">1 effect sizes. The regression coefficients represent the effect of a one-unit change of TV use on attention, where the unit is defined by the </w:t>
      </w:r>
      <w:r w:rsidR="003003B8">
        <w:t xml:space="preserve">distance </w:t>
      </w:r>
      <w:r>
        <w:t xml:space="preserve">in median TV use </w:t>
      </w:r>
      <w:r w:rsidR="003003B8">
        <w:t>from the low</w:t>
      </w:r>
      <w:r>
        <w:t>-TV</w:t>
      </w:r>
      <w:r w:rsidR="003003B8">
        <w:t xml:space="preserve"> to the high</w:t>
      </w:r>
      <w:r>
        <w:t xml:space="preserve">-TV categories. Thus, the regression estimate is on a similar scale as the propensity score estimates. The linear regression and stratified propensity score models did not employ </w:t>
      </w:r>
      <w:r w:rsidR="00864861">
        <w:t>cut point</w:t>
      </w:r>
      <w:r>
        <w:t>s.</w:t>
      </w:r>
    </w:p>
    <w:p w14:paraId="73004237" w14:textId="77777777" w:rsidR="004C75BC" w:rsidRDefault="004C75BC" w:rsidP="004C75BC"/>
    <w:p w14:paraId="6BF92466" w14:textId="77777777" w:rsidR="004C75BC" w:rsidRDefault="004C75BC" w:rsidP="004C75BC">
      <w:r>
        <w:br w:type="page"/>
      </w:r>
    </w:p>
    <w:p w14:paraId="4FF656F6" w14:textId="2BE0B980" w:rsidR="004C75BC" w:rsidRDefault="00071AC1" w:rsidP="004C75BC">
      <w:r>
        <w:lastRenderedPageBreak/>
        <w:t xml:space="preserve">Figure </w:t>
      </w:r>
      <w:ins w:id="219" w:author="Dixon, Wallace E." w:date="2018-08-29T12:55:00Z">
        <w:r w:rsidR="00FF08C3">
          <w:t>9</w:t>
        </w:r>
      </w:ins>
      <w:del w:id="220" w:author="Dixon, Wallace E." w:date="2018-08-29T10:20:00Z">
        <w:r w:rsidDel="00133B03">
          <w:delText>5</w:delText>
        </w:r>
      </w:del>
    </w:p>
    <w:p w14:paraId="38730996" w14:textId="77777777" w:rsidR="004C75BC" w:rsidRDefault="004C75BC" w:rsidP="004C75BC">
      <w:r>
        <w:t>Summary of propensity score and regression model results for the raw attention outcome.</w:t>
      </w:r>
    </w:p>
    <w:p w14:paraId="3043A0C0" w14:textId="3B27F9CA" w:rsidR="004C75BC" w:rsidRDefault="004C75BC" w:rsidP="004C75BC"/>
    <w:p w14:paraId="6FB58C78" w14:textId="42BBE678" w:rsidR="00A160B3" w:rsidRDefault="00A160B3" w:rsidP="004C75BC">
      <w:r>
        <w:rPr>
          <w:noProof/>
        </w:rPr>
        <w:drawing>
          <wp:inline distT="0" distB="0" distL="0" distR="0" wp14:anchorId="3D8568FA" wp14:editId="78DFDDD7">
            <wp:extent cx="5476240" cy="4693920"/>
            <wp:effectExtent l="0" t="0" r="10160" b="5080"/>
            <wp:docPr id="34" name="Picture 34" descr="Macintosh HD:Users:matt:OneDrive:NLSY-79:doc_v2:figures:summary_raw_atten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Macintosh HD:Users:matt:OneDrive:NLSY-79:doc_v2:figures:summary_raw_attentio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3F4E7984" w14:textId="77777777" w:rsidR="00A160B3" w:rsidRDefault="00A160B3" w:rsidP="004C75BC"/>
    <w:p w14:paraId="2D7AB6C0" w14:textId="1A29FC0F" w:rsidR="004C75BC" w:rsidRDefault="004C75BC" w:rsidP="004C75BC">
      <w:r>
        <w:t xml:space="preserve">Note: Figure displays point estimates and 95% confidence intervals for each model. The vertical reference line in the center indicates no effect of TV on attention. Confidence intervals including zero are non-significant at the </w:t>
      </w:r>
      <m:oMath>
        <m:r>
          <w:rPr>
            <w:rFonts w:ascii="Cambria Math" w:hAnsi="Cambria Math"/>
          </w:rPr>
          <m:t>α=.05</m:t>
        </m:r>
      </m:oMath>
      <w:r>
        <w:t xml:space="preserve"> level. The dotted vertical reference lines indicate </w:t>
      </w:r>
      <m:oMath>
        <m:r>
          <w:rPr>
            <w:rFonts w:ascii="Cambria Math" w:hAnsi="Cambria Math"/>
          </w:rPr>
          <m:t>d=±</m:t>
        </m:r>
      </m:oMath>
      <w:r>
        <w:t xml:space="preserve">1 effect sizes. </w:t>
      </w:r>
      <w:r w:rsidR="002536ED">
        <w:t xml:space="preserve">The regression coefficients represent the effect of a one-unit change of TV use on attention, where the unit is defined by the distance in median TV use from the low-TV to the high-TV categories. </w:t>
      </w:r>
      <w:r>
        <w:t xml:space="preserve">Thus, the regression estimate is on a similar scale as the propensity score estimates. </w:t>
      </w:r>
    </w:p>
    <w:p w14:paraId="57C1A4C9" w14:textId="77777777" w:rsidR="004C75BC" w:rsidRDefault="004C75BC" w:rsidP="004C75BC"/>
    <w:p w14:paraId="3ADBA656" w14:textId="77777777" w:rsidR="004C75BC" w:rsidRDefault="004C75BC" w:rsidP="004C75BC">
      <w:r>
        <w:br w:type="page"/>
      </w:r>
    </w:p>
    <w:p w14:paraId="1788F9A0" w14:textId="155B592D" w:rsidR="004C75BC" w:rsidRDefault="002101B4" w:rsidP="004C75BC">
      <w:r>
        <w:lastRenderedPageBreak/>
        <w:t xml:space="preserve">Figure </w:t>
      </w:r>
      <w:ins w:id="221" w:author="Dixon, Wallace E." w:date="2018-08-29T10:20:00Z">
        <w:r w:rsidR="00FF08C3">
          <w:t>10</w:t>
        </w:r>
      </w:ins>
      <w:del w:id="222" w:author="Dixon, Wallace E." w:date="2018-08-29T10:20:00Z">
        <w:r w:rsidDel="00133B03">
          <w:delText>6</w:delText>
        </w:r>
      </w:del>
    </w:p>
    <w:p w14:paraId="7CDD346E" w14:textId="56223744" w:rsidR="004C75BC" w:rsidRDefault="004C75BC" w:rsidP="004C75BC">
      <w:r>
        <w:t xml:space="preserve">Logistic regression model results by age when TV use was measured and </w:t>
      </w:r>
      <w:r w:rsidR="00864861">
        <w:t>cut point</w:t>
      </w:r>
      <w:r>
        <w:t xml:space="preserve"> defining problematic attention. </w:t>
      </w:r>
    </w:p>
    <w:p w14:paraId="4D3160D6" w14:textId="77777777" w:rsidR="004C75BC" w:rsidRDefault="004C75BC" w:rsidP="004C75BC"/>
    <w:p w14:paraId="2FC7583E" w14:textId="78863B58" w:rsidR="00983847" w:rsidRDefault="00983847" w:rsidP="004C75BC">
      <w:r>
        <w:rPr>
          <w:noProof/>
        </w:rPr>
        <w:drawing>
          <wp:inline distT="0" distB="0" distL="0" distR="0" wp14:anchorId="509F98F4" wp14:editId="1CC6EF82">
            <wp:extent cx="5476240" cy="4693920"/>
            <wp:effectExtent l="0" t="0" r="10160" b="5080"/>
            <wp:docPr id="35" name="Picture 35" descr="Macintosh HD:Users:matt:OneDrive:NLSY-79:doc_v2:figures:summary_logisti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Macintosh HD:Users:matt:OneDrive:NLSY-79:doc_v2:figures:summary_logistic.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76240" cy="4693920"/>
                    </a:xfrm>
                    <a:prstGeom prst="rect">
                      <a:avLst/>
                    </a:prstGeom>
                    <a:noFill/>
                    <a:ln>
                      <a:noFill/>
                    </a:ln>
                  </pic:spPr>
                </pic:pic>
              </a:graphicData>
            </a:graphic>
          </wp:inline>
        </w:drawing>
      </w:r>
    </w:p>
    <w:p w14:paraId="7A5CDBC3" w14:textId="77777777" w:rsidR="004C75BC" w:rsidRDefault="004C75BC" w:rsidP="004C75BC"/>
    <w:p w14:paraId="5767C8DE" w14:textId="79AF1BCB" w:rsidR="004C75BC" w:rsidRDefault="004C75BC" w:rsidP="004C75BC">
      <w:r>
        <w:t xml:space="preserve">Note: Lines indicate the width of the 95% confidence intervals. The vertical reference line at an odds ratio of 1.0 denotes no effect of TV on the probability of attention problems. Confidence intervals including zero are non-significant at the </w:t>
      </w:r>
      <m:oMath>
        <m:r>
          <w:rPr>
            <w:rFonts w:ascii="Cambria Math" w:hAnsi="Cambria Math"/>
          </w:rPr>
          <m:t>α=.05</m:t>
        </m:r>
      </m:oMath>
      <w:r>
        <w:t xml:space="preserve"> level. The bolded results denoted the 120 </w:t>
      </w:r>
      <w:r w:rsidR="00864861">
        <w:t>cut point</w:t>
      </w:r>
      <w:r>
        <w:t xml:space="preserve"> used by Christakis et al. (2004). </w:t>
      </w:r>
    </w:p>
    <w:p w14:paraId="0202B0C5" w14:textId="79905D30" w:rsidR="004A76E9" w:rsidRDefault="004A76E9" w:rsidP="00C4008A">
      <w:pPr>
        <w:rPr>
          <w:b/>
        </w:rPr>
      </w:pPr>
    </w:p>
    <w:p w14:paraId="3108531D" w14:textId="77777777" w:rsidR="00225CD8" w:rsidRDefault="00225CD8" w:rsidP="00C4008A">
      <w:pPr>
        <w:rPr>
          <w:b/>
        </w:rPr>
      </w:pPr>
    </w:p>
    <w:p w14:paraId="27695302" w14:textId="77777777" w:rsidR="00225CD8" w:rsidRDefault="00225CD8" w:rsidP="00C4008A">
      <w:pPr>
        <w:rPr>
          <w:b/>
        </w:rPr>
      </w:pPr>
    </w:p>
    <w:p w14:paraId="0EA2348B" w14:textId="77777777" w:rsidR="00225CD8" w:rsidRDefault="00225CD8" w:rsidP="00C4008A">
      <w:pPr>
        <w:rPr>
          <w:b/>
        </w:rPr>
      </w:pPr>
    </w:p>
    <w:p w14:paraId="7FC6708A" w14:textId="77777777" w:rsidR="00225CD8" w:rsidRDefault="00225CD8" w:rsidP="00C4008A">
      <w:pPr>
        <w:rPr>
          <w:b/>
        </w:rPr>
      </w:pPr>
    </w:p>
    <w:sectPr w:rsidR="00225CD8" w:rsidSect="00D2098F">
      <w:headerReference w:type="even" r:id="rId38"/>
      <w:headerReference w:type="default" r:id="rId3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4" w:author="Rebecca Brand" w:date="2018-09-04T13:24:00Z" w:initials="RB">
    <w:p w14:paraId="4D49CC51" w14:textId="2330118D" w:rsidR="008313A1" w:rsidRDefault="008313A1">
      <w:pPr>
        <w:pStyle w:val="CommentText"/>
      </w:pPr>
      <w:r>
        <w:rPr>
          <w:rStyle w:val="CommentReference"/>
        </w:rPr>
        <w:annotationRef/>
      </w:r>
      <w:r>
        <w:rPr>
          <w:noProof/>
        </w:rPr>
        <w:t>I gave up several semi-colons without a fight, :) but in this sentence, just using a comma makes it a ru</w:t>
      </w:r>
      <w:bookmarkStart w:id="15" w:name="_GoBack"/>
      <w:bookmarkEnd w:id="15"/>
      <w:r>
        <w:rPr>
          <w:noProof/>
        </w:rPr>
        <w:t>n-on sentence.  I would be ok with a period or a semi-colon here, but not a comma.</w:t>
      </w:r>
    </w:p>
  </w:comment>
  <w:comment w:id="13" w:author="Rebecca Brand" w:date="2018-09-04T13:24:00Z" w:initials="RB">
    <w:p w14:paraId="29D4A48F" w14:textId="5DB9CA2E" w:rsidR="008313A1" w:rsidRDefault="008313A1">
      <w:pPr>
        <w:pStyle w:val="CommentText"/>
      </w:pPr>
      <w:r>
        <w:rPr>
          <w:rStyle w:val="CommentReference"/>
        </w:rPr>
        <w:annotationRef/>
      </w:r>
    </w:p>
  </w:comment>
  <w:comment w:id="12" w:author="Rebecca Brand" w:date="2018-09-04T13:24:00Z" w:initials="RB">
    <w:p w14:paraId="3E77F733" w14:textId="1B533B64" w:rsidR="008313A1" w:rsidRDefault="008313A1">
      <w:pPr>
        <w:pStyle w:val="CommentText"/>
      </w:pPr>
      <w:r>
        <w:rPr>
          <w:rStyle w:val="CommentReference"/>
        </w:rPr>
        <w:annotationRef/>
      </w:r>
    </w:p>
  </w:comment>
  <w:comment w:id="11" w:author="Rebecca Brand" w:date="2018-09-04T13:24:00Z" w:initials="RB">
    <w:p w14:paraId="42F60BB7" w14:textId="742C31E9" w:rsidR="008313A1" w:rsidRDefault="008313A1">
      <w:pPr>
        <w:pStyle w:val="CommentText"/>
      </w:pPr>
      <w:r>
        <w:rPr>
          <w:rStyle w:val="CommentReference"/>
        </w:rPr>
        <w:annotationRef/>
      </w:r>
      <w:r>
        <w:rPr>
          <w:noProof/>
        </w:rPr>
        <w:t>I gave up</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D49CC51" w15:done="0"/>
  <w15:commentEx w15:paraId="29D4A48F" w15:done="0"/>
  <w15:commentEx w15:paraId="3E77F733" w15:done="0"/>
  <w15:commentEx w15:paraId="42F60BB7"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69FEC1" w14:textId="77777777" w:rsidR="008313A1" w:rsidRDefault="008313A1" w:rsidP="002D755C">
      <w:r>
        <w:separator/>
      </w:r>
    </w:p>
  </w:endnote>
  <w:endnote w:type="continuationSeparator" w:id="0">
    <w:p w14:paraId="0076C901" w14:textId="77777777" w:rsidR="008313A1" w:rsidRDefault="008313A1" w:rsidP="002D755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charset w:val="00"/>
    <w:family w:val="swiss"/>
    <w:pitch w:val="variable"/>
    <w:sig w:usb0="00000000" w:usb1="5000A1FF" w:usb2="00000000" w:usb3="00000000" w:csb0="000001BF" w:csb1="00000000"/>
  </w:font>
  <w:font w:name="Courier">
    <w:panose1 w:val="02060409020205020404"/>
    <w:charset w:val="00"/>
    <w:family w:val="modern"/>
    <w:notTrueType/>
    <w:pitch w:val="fixed"/>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webkit-standard">
    <w:altName w:val="Times New Roman"/>
    <w:panose1 w:val="00000000000000000000"/>
    <w:charset w:val="00"/>
    <w:family w:val="roman"/>
    <w:notTrueType/>
    <w:pitch w:val="default"/>
  </w:font>
  <w:font w:name="MS Gothic">
    <w:altName w:val="ＭＳ ゴシック"/>
    <w:panose1 w:val="020B0609070205080204"/>
    <w:charset w:val="80"/>
    <w:family w:val="modern"/>
    <w:pitch w:val="fixed"/>
    <w:sig w:usb0="E00002FF" w:usb1="6AC7FDFB" w:usb2="00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390614619"/>
      <w:docPartObj>
        <w:docPartGallery w:val="Page Numbers (Bottom of Page)"/>
        <w:docPartUnique/>
      </w:docPartObj>
    </w:sdtPr>
    <w:sdtContent>
      <w:p w14:paraId="014A6344" w14:textId="24DD9853" w:rsidR="008313A1" w:rsidRDefault="008313A1"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65B12A" w14:textId="77777777" w:rsidR="008313A1" w:rsidRDefault="008313A1">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Style w:val="PageNumber"/>
      </w:rPr>
      <w:id w:val="-1552841549"/>
      <w:docPartObj>
        <w:docPartGallery w:val="Page Numbers (Bottom of Page)"/>
        <w:docPartUnique/>
      </w:docPartObj>
    </w:sdtPr>
    <w:sdtContent>
      <w:p w14:paraId="3266CBC4" w14:textId="670E1722" w:rsidR="008313A1" w:rsidRDefault="008313A1" w:rsidP="00C73949">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32234">
          <w:rPr>
            <w:rStyle w:val="PageNumber"/>
            <w:noProof/>
          </w:rPr>
          <w:t>20</w:t>
        </w:r>
        <w:r>
          <w:rPr>
            <w:rStyle w:val="PageNumber"/>
          </w:rPr>
          <w:fldChar w:fldCharType="end"/>
        </w:r>
      </w:p>
    </w:sdtContent>
  </w:sdt>
  <w:p w14:paraId="5DEB9959" w14:textId="77777777" w:rsidR="008313A1" w:rsidRDefault="008313A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2420B55" w14:textId="77777777" w:rsidR="008313A1" w:rsidRDefault="008313A1" w:rsidP="002D755C">
      <w:r>
        <w:separator/>
      </w:r>
    </w:p>
  </w:footnote>
  <w:footnote w:type="continuationSeparator" w:id="0">
    <w:p w14:paraId="06DAC8C5" w14:textId="77777777" w:rsidR="008313A1" w:rsidRDefault="008313A1" w:rsidP="002D755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42AE1CF" w14:textId="6596A47F" w:rsidR="008313A1" w:rsidRDefault="008313A1" w:rsidP="0076038C">
    <w:pPr>
      <w:pStyle w:val="Header"/>
      <w:jc w:val="right"/>
    </w:pPr>
    <w:r>
      <w:t>TV and Attention</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95B811" w14:textId="77777777" w:rsidR="008313A1" w:rsidRDefault="008313A1" w:rsidP="00120B95">
    <w:pPr>
      <w:pStyle w:val="Head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089BAF03" w14:textId="77777777" w:rsidR="008313A1" w:rsidRDefault="008313A1" w:rsidP="003F42CB">
    <w:pPr>
      <w:pStyle w:val="Header"/>
      <w:ind w:right="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9FDF62" w14:textId="6696BE10" w:rsidR="008313A1" w:rsidRDefault="008313A1" w:rsidP="00120B95">
    <w:pPr>
      <w:pStyle w:val="Header"/>
      <w:framePr w:wrap="around" w:vAnchor="text" w:hAnchor="margin" w:xAlign="right" w:y="1"/>
      <w:rPr>
        <w:rStyle w:val="PageNumber"/>
      </w:rPr>
    </w:pPr>
    <w:r>
      <w:rPr>
        <w:rStyle w:val="PageNumber"/>
      </w:rPr>
      <w:t xml:space="preserve"> </w:t>
    </w:r>
    <w:r>
      <w:rPr>
        <w:rStyle w:val="PageNumber"/>
      </w:rPr>
      <w:fldChar w:fldCharType="begin"/>
    </w:r>
    <w:r>
      <w:rPr>
        <w:rStyle w:val="PageNumber"/>
      </w:rPr>
      <w:instrText xml:space="preserve">PAGE  </w:instrText>
    </w:r>
    <w:r>
      <w:rPr>
        <w:rStyle w:val="PageNumber"/>
      </w:rPr>
      <w:fldChar w:fldCharType="separate"/>
    </w:r>
    <w:r w:rsidR="00D27378">
      <w:rPr>
        <w:rStyle w:val="PageNumber"/>
        <w:noProof/>
      </w:rPr>
      <w:t>40</w:t>
    </w:r>
    <w:r>
      <w:rPr>
        <w:rStyle w:val="PageNumber"/>
      </w:rPr>
      <w:fldChar w:fldCharType="end"/>
    </w:r>
  </w:p>
  <w:p w14:paraId="4F1206E8" w14:textId="77777777" w:rsidR="008313A1" w:rsidRDefault="008313A1" w:rsidP="003F42CB">
    <w:pPr>
      <w:pStyle w:val="Header"/>
      <w:ind w:right="360"/>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312778"/>
    <w:multiLevelType w:val="hybridMultilevel"/>
    <w:tmpl w:val="0FA6A6F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49433BC"/>
    <w:multiLevelType w:val="hybridMultilevel"/>
    <w:tmpl w:val="49780198"/>
    <w:lvl w:ilvl="0" w:tplc="04090011">
      <w:start w:val="1"/>
      <w:numFmt w:val="decimal"/>
      <w:lvlText w:val="%1)"/>
      <w:lvlJc w:val="left"/>
      <w:pPr>
        <w:ind w:left="720" w:hanging="360"/>
      </w:pPr>
      <w:rPr>
        <w:rFonts w:hint="default"/>
        <w:color w:val="auto"/>
        <w:u w:val="no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1D47DEA"/>
    <w:multiLevelType w:val="multilevel"/>
    <w:tmpl w:val="B3988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FB85848"/>
    <w:multiLevelType w:val="hybridMultilevel"/>
    <w:tmpl w:val="39A0FFFA"/>
    <w:lvl w:ilvl="0" w:tplc="C388E2B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477E0143"/>
    <w:multiLevelType w:val="hybridMultilevel"/>
    <w:tmpl w:val="4D088F8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8DD17D0"/>
    <w:multiLevelType w:val="hybridMultilevel"/>
    <w:tmpl w:val="7B4473B0"/>
    <w:lvl w:ilvl="0" w:tplc="899801C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4B787804"/>
    <w:multiLevelType w:val="hybridMultilevel"/>
    <w:tmpl w:val="9C701EE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66C3773"/>
    <w:multiLevelType w:val="hybridMultilevel"/>
    <w:tmpl w:val="E0B62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26027E7"/>
    <w:multiLevelType w:val="hybridMultilevel"/>
    <w:tmpl w:val="E0B8892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4"/>
  </w:num>
  <w:num w:numId="3">
    <w:abstractNumId w:val="0"/>
  </w:num>
  <w:num w:numId="4">
    <w:abstractNumId w:val="6"/>
  </w:num>
  <w:num w:numId="5">
    <w:abstractNumId w:val="8"/>
  </w:num>
  <w:num w:numId="6">
    <w:abstractNumId w:val="7"/>
  </w:num>
  <w:num w:numId="7">
    <w:abstractNumId w:val="3"/>
  </w:num>
  <w:num w:numId="8">
    <w:abstractNumId w:val="5"/>
  </w:num>
  <w:num w:numId="9">
    <w:abstractNumId w:val="1"/>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ixon, Wallace E.">
    <w15:presenceInfo w15:providerId="Windows Live" w15:userId="e91af7e9-97d7-4f21-8f6f-25ec72ba833a"/>
  </w15:person>
  <w15:person w15:author="Rebecca Brand">
    <w15:presenceInfo w15:providerId="AD" w15:userId="S-1-5-21-345065273-4267759515-1182775643-1425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visionView w:markup="0"/>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95ACE"/>
    <w:rsid w:val="00000F76"/>
    <w:rsid w:val="00001907"/>
    <w:rsid w:val="00001ECF"/>
    <w:rsid w:val="000028F6"/>
    <w:rsid w:val="0000310C"/>
    <w:rsid w:val="000039BE"/>
    <w:rsid w:val="000042F2"/>
    <w:rsid w:val="00006833"/>
    <w:rsid w:val="000074FC"/>
    <w:rsid w:val="00007FA0"/>
    <w:rsid w:val="00013B49"/>
    <w:rsid w:val="000143C6"/>
    <w:rsid w:val="00015025"/>
    <w:rsid w:val="0002155D"/>
    <w:rsid w:val="00021BEE"/>
    <w:rsid w:val="00025938"/>
    <w:rsid w:val="0002607E"/>
    <w:rsid w:val="0003041C"/>
    <w:rsid w:val="0003080F"/>
    <w:rsid w:val="00030BBC"/>
    <w:rsid w:val="00032F9A"/>
    <w:rsid w:val="0003406A"/>
    <w:rsid w:val="0003618B"/>
    <w:rsid w:val="000366C0"/>
    <w:rsid w:val="0003674E"/>
    <w:rsid w:val="00040167"/>
    <w:rsid w:val="00040ADB"/>
    <w:rsid w:val="00040F34"/>
    <w:rsid w:val="000426EF"/>
    <w:rsid w:val="00043297"/>
    <w:rsid w:val="000452D3"/>
    <w:rsid w:val="000513F0"/>
    <w:rsid w:val="0005259F"/>
    <w:rsid w:val="000529BB"/>
    <w:rsid w:val="00053C7E"/>
    <w:rsid w:val="0006110C"/>
    <w:rsid w:val="00062311"/>
    <w:rsid w:val="00062995"/>
    <w:rsid w:val="00063148"/>
    <w:rsid w:val="000662A0"/>
    <w:rsid w:val="000667B0"/>
    <w:rsid w:val="00067B5E"/>
    <w:rsid w:val="00071AC1"/>
    <w:rsid w:val="00072BB5"/>
    <w:rsid w:val="00072E82"/>
    <w:rsid w:val="00073405"/>
    <w:rsid w:val="000734CB"/>
    <w:rsid w:val="0007435C"/>
    <w:rsid w:val="00075872"/>
    <w:rsid w:val="00077AC8"/>
    <w:rsid w:val="0008252C"/>
    <w:rsid w:val="000833AF"/>
    <w:rsid w:val="000849B7"/>
    <w:rsid w:val="00084A46"/>
    <w:rsid w:val="0008598D"/>
    <w:rsid w:val="0009083B"/>
    <w:rsid w:val="00090C76"/>
    <w:rsid w:val="00091E45"/>
    <w:rsid w:val="00092932"/>
    <w:rsid w:val="0009381E"/>
    <w:rsid w:val="00097F23"/>
    <w:rsid w:val="000A01E6"/>
    <w:rsid w:val="000A0530"/>
    <w:rsid w:val="000A10F4"/>
    <w:rsid w:val="000A1DDF"/>
    <w:rsid w:val="000A239D"/>
    <w:rsid w:val="000A3369"/>
    <w:rsid w:val="000A3F9C"/>
    <w:rsid w:val="000A65C6"/>
    <w:rsid w:val="000A68F7"/>
    <w:rsid w:val="000B111F"/>
    <w:rsid w:val="000B1CA9"/>
    <w:rsid w:val="000B2B72"/>
    <w:rsid w:val="000B4A92"/>
    <w:rsid w:val="000B5DF8"/>
    <w:rsid w:val="000C107C"/>
    <w:rsid w:val="000C1521"/>
    <w:rsid w:val="000C157C"/>
    <w:rsid w:val="000C2547"/>
    <w:rsid w:val="000C3AAE"/>
    <w:rsid w:val="000C4CA6"/>
    <w:rsid w:val="000C598D"/>
    <w:rsid w:val="000C5B8B"/>
    <w:rsid w:val="000C6475"/>
    <w:rsid w:val="000C66E3"/>
    <w:rsid w:val="000C6F4D"/>
    <w:rsid w:val="000C7018"/>
    <w:rsid w:val="000C7556"/>
    <w:rsid w:val="000C7FF5"/>
    <w:rsid w:val="000D0709"/>
    <w:rsid w:val="000D2594"/>
    <w:rsid w:val="000D66DA"/>
    <w:rsid w:val="000E0AB8"/>
    <w:rsid w:val="000E1BDF"/>
    <w:rsid w:val="000E4826"/>
    <w:rsid w:val="000E48D5"/>
    <w:rsid w:val="000E49FC"/>
    <w:rsid w:val="000E518F"/>
    <w:rsid w:val="000E5356"/>
    <w:rsid w:val="000E57E9"/>
    <w:rsid w:val="000E60D5"/>
    <w:rsid w:val="000E641A"/>
    <w:rsid w:val="000E6595"/>
    <w:rsid w:val="000E6D09"/>
    <w:rsid w:val="000F042A"/>
    <w:rsid w:val="000F29F4"/>
    <w:rsid w:val="000F4425"/>
    <w:rsid w:val="000F4A5A"/>
    <w:rsid w:val="000F5044"/>
    <w:rsid w:val="000F5059"/>
    <w:rsid w:val="000F520E"/>
    <w:rsid w:val="000F6033"/>
    <w:rsid w:val="000F70C5"/>
    <w:rsid w:val="000F77D3"/>
    <w:rsid w:val="000F7945"/>
    <w:rsid w:val="000F7D9E"/>
    <w:rsid w:val="00101D8A"/>
    <w:rsid w:val="00102665"/>
    <w:rsid w:val="00103E35"/>
    <w:rsid w:val="001047B6"/>
    <w:rsid w:val="0010503A"/>
    <w:rsid w:val="00105D1E"/>
    <w:rsid w:val="00114321"/>
    <w:rsid w:val="00114DA1"/>
    <w:rsid w:val="00116D17"/>
    <w:rsid w:val="00117AEF"/>
    <w:rsid w:val="00120B95"/>
    <w:rsid w:val="001213BE"/>
    <w:rsid w:val="00121946"/>
    <w:rsid w:val="00123A51"/>
    <w:rsid w:val="001254A9"/>
    <w:rsid w:val="00125FAA"/>
    <w:rsid w:val="001261DE"/>
    <w:rsid w:val="00131D12"/>
    <w:rsid w:val="00133B03"/>
    <w:rsid w:val="00133B6D"/>
    <w:rsid w:val="001347D8"/>
    <w:rsid w:val="00134D54"/>
    <w:rsid w:val="001371FB"/>
    <w:rsid w:val="00137990"/>
    <w:rsid w:val="00141916"/>
    <w:rsid w:val="0014264B"/>
    <w:rsid w:val="00142967"/>
    <w:rsid w:val="001435DB"/>
    <w:rsid w:val="00145B1A"/>
    <w:rsid w:val="00145FAE"/>
    <w:rsid w:val="0014605D"/>
    <w:rsid w:val="00146131"/>
    <w:rsid w:val="00146DF0"/>
    <w:rsid w:val="00150887"/>
    <w:rsid w:val="00150E62"/>
    <w:rsid w:val="0015161C"/>
    <w:rsid w:val="0015164E"/>
    <w:rsid w:val="001516B6"/>
    <w:rsid w:val="00151E50"/>
    <w:rsid w:val="00152A30"/>
    <w:rsid w:val="00153703"/>
    <w:rsid w:val="0015413C"/>
    <w:rsid w:val="00155354"/>
    <w:rsid w:val="0015674F"/>
    <w:rsid w:val="001569C0"/>
    <w:rsid w:val="00156EDC"/>
    <w:rsid w:val="00157E5B"/>
    <w:rsid w:val="00164B2D"/>
    <w:rsid w:val="001652EB"/>
    <w:rsid w:val="001667D9"/>
    <w:rsid w:val="00171391"/>
    <w:rsid w:val="00171491"/>
    <w:rsid w:val="0017389E"/>
    <w:rsid w:val="00173C88"/>
    <w:rsid w:val="00174FA3"/>
    <w:rsid w:val="001756B9"/>
    <w:rsid w:val="00175746"/>
    <w:rsid w:val="0017661D"/>
    <w:rsid w:val="00176E00"/>
    <w:rsid w:val="001803FF"/>
    <w:rsid w:val="00181A1F"/>
    <w:rsid w:val="00182416"/>
    <w:rsid w:val="001827D1"/>
    <w:rsid w:val="001827EB"/>
    <w:rsid w:val="00182C83"/>
    <w:rsid w:val="00184A1B"/>
    <w:rsid w:val="001860E2"/>
    <w:rsid w:val="00186DE5"/>
    <w:rsid w:val="00187F31"/>
    <w:rsid w:val="00187FB2"/>
    <w:rsid w:val="001904E3"/>
    <w:rsid w:val="00193652"/>
    <w:rsid w:val="00194F66"/>
    <w:rsid w:val="00195244"/>
    <w:rsid w:val="00196662"/>
    <w:rsid w:val="00196B3C"/>
    <w:rsid w:val="00197954"/>
    <w:rsid w:val="001A1EE9"/>
    <w:rsid w:val="001A3482"/>
    <w:rsid w:val="001A546A"/>
    <w:rsid w:val="001A5A98"/>
    <w:rsid w:val="001A657D"/>
    <w:rsid w:val="001A66CF"/>
    <w:rsid w:val="001A6CD1"/>
    <w:rsid w:val="001B1B64"/>
    <w:rsid w:val="001B227D"/>
    <w:rsid w:val="001B2FE5"/>
    <w:rsid w:val="001B42D7"/>
    <w:rsid w:val="001B4B76"/>
    <w:rsid w:val="001B4E0B"/>
    <w:rsid w:val="001B7460"/>
    <w:rsid w:val="001C1250"/>
    <w:rsid w:val="001C1839"/>
    <w:rsid w:val="001C382F"/>
    <w:rsid w:val="001C408C"/>
    <w:rsid w:val="001C4661"/>
    <w:rsid w:val="001C5929"/>
    <w:rsid w:val="001C6FA1"/>
    <w:rsid w:val="001D06C4"/>
    <w:rsid w:val="001D27DC"/>
    <w:rsid w:val="001D316F"/>
    <w:rsid w:val="001D4CB4"/>
    <w:rsid w:val="001D7B38"/>
    <w:rsid w:val="001E1CAD"/>
    <w:rsid w:val="001E2F89"/>
    <w:rsid w:val="001E365E"/>
    <w:rsid w:val="001E43E9"/>
    <w:rsid w:val="001E4B8F"/>
    <w:rsid w:val="001E6F2B"/>
    <w:rsid w:val="001E72D7"/>
    <w:rsid w:val="001E75FC"/>
    <w:rsid w:val="001E7DCC"/>
    <w:rsid w:val="001F153E"/>
    <w:rsid w:val="001F37F7"/>
    <w:rsid w:val="001F4C40"/>
    <w:rsid w:val="001F57E7"/>
    <w:rsid w:val="001F6F8D"/>
    <w:rsid w:val="001F749E"/>
    <w:rsid w:val="001F79A7"/>
    <w:rsid w:val="0020035D"/>
    <w:rsid w:val="00201FDE"/>
    <w:rsid w:val="00203078"/>
    <w:rsid w:val="002050DB"/>
    <w:rsid w:val="0020594B"/>
    <w:rsid w:val="00206AB2"/>
    <w:rsid w:val="002101B4"/>
    <w:rsid w:val="0021228C"/>
    <w:rsid w:val="00212D91"/>
    <w:rsid w:val="002146D9"/>
    <w:rsid w:val="00214E68"/>
    <w:rsid w:val="002152F8"/>
    <w:rsid w:val="002156A6"/>
    <w:rsid w:val="00222385"/>
    <w:rsid w:val="0022380D"/>
    <w:rsid w:val="00224413"/>
    <w:rsid w:val="00225CD8"/>
    <w:rsid w:val="00225F2C"/>
    <w:rsid w:val="00230FC6"/>
    <w:rsid w:val="0023270B"/>
    <w:rsid w:val="00233021"/>
    <w:rsid w:val="0023516D"/>
    <w:rsid w:val="00236D03"/>
    <w:rsid w:val="00237861"/>
    <w:rsid w:val="0024033B"/>
    <w:rsid w:val="00240AAC"/>
    <w:rsid w:val="00241D9F"/>
    <w:rsid w:val="00244567"/>
    <w:rsid w:val="002446E9"/>
    <w:rsid w:val="00244A20"/>
    <w:rsid w:val="002453CF"/>
    <w:rsid w:val="00245701"/>
    <w:rsid w:val="00252CF1"/>
    <w:rsid w:val="002530A8"/>
    <w:rsid w:val="002536ED"/>
    <w:rsid w:val="00254347"/>
    <w:rsid w:val="002549C8"/>
    <w:rsid w:val="00254EC6"/>
    <w:rsid w:val="00255873"/>
    <w:rsid w:val="00257D23"/>
    <w:rsid w:val="002619D5"/>
    <w:rsid w:val="00262873"/>
    <w:rsid w:val="00263D3D"/>
    <w:rsid w:val="00263EB7"/>
    <w:rsid w:val="002645AC"/>
    <w:rsid w:val="0026528D"/>
    <w:rsid w:val="00267A6E"/>
    <w:rsid w:val="002708D4"/>
    <w:rsid w:val="00271593"/>
    <w:rsid w:val="002728FA"/>
    <w:rsid w:val="00274941"/>
    <w:rsid w:val="00276969"/>
    <w:rsid w:val="00276A4F"/>
    <w:rsid w:val="00283E70"/>
    <w:rsid w:val="002846D9"/>
    <w:rsid w:val="00284A54"/>
    <w:rsid w:val="00285439"/>
    <w:rsid w:val="002877CF"/>
    <w:rsid w:val="002911BA"/>
    <w:rsid w:val="00291EDC"/>
    <w:rsid w:val="00294C25"/>
    <w:rsid w:val="00295D6C"/>
    <w:rsid w:val="002967FB"/>
    <w:rsid w:val="002A0B26"/>
    <w:rsid w:val="002A25CD"/>
    <w:rsid w:val="002A2633"/>
    <w:rsid w:val="002A3118"/>
    <w:rsid w:val="002A4EF3"/>
    <w:rsid w:val="002A558E"/>
    <w:rsid w:val="002A72F7"/>
    <w:rsid w:val="002B0B92"/>
    <w:rsid w:val="002B42AE"/>
    <w:rsid w:val="002B4BD8"/>
    <w:rsid w:val="002B4F1D"/>
    <w:rsid w:val="002B607C"/>
    <w:rsid w:val="002B65A9"/>
    <w:rsid w:val="002B688A"/>
    <w:rsid w:val="002B7218"/>
    <w:rsid w:val="002C0CD1"/>
    <w:rsid w:val="002C35E6"/>
    <w:rsid w:val="002C3A38"/>
    <w:rsid w:val="002C3DE8"/>
    <w:rsid w:val="002C4120"/>
    <w:rsid w:val="002C57BD"/>
    <w:rsid w:val="002C60B3"/>
    <w:rsid w:val="002D1F7A"/>
    <w:rsid w:val="002D3DA3"/>
    <w:rsid w:val="002D4DD4"/>
    <w:rsid w:val="002D56DF"/>
    <w:rsid w:val="002D755C"/>
    <w:rsid w:val="002E0F9B"/>
    <w:rsid w:val="002E196A"/>
    <w:rsid w:val="002E1A00"/>
    <w:rsid w:val="002E1C3A"/>
    <w:rsid w:val="002E2365"/>
    <w:rsid w:val="002E37AE"/>
    <w:rsid w:val="002E3EC3"/>
    <w:rsid w:val="002E501B"/>
    <w:rsid w:val="002E516A"/>
    <w:rsid w:val="002F055B"/>
    <w:rsid w:val="002F08CA"/>
    <w:rsid w:val="002F23E4"/>
    <w:rsid w:val="002F3CF7"/>
    <w:rsid w:val="002F4B71"/>
    <w:rsid w:val="002F720F"/>
    <w:rsid w:val="003003B8"/>
    <w:rsid w:val="0030193B"/>
    <w:rsid w:val="00303944"/>
    <w:rsid w:val="00303D03"/>
    <w:rsid w:val="00304134"/>
    <w:rsid w:val="003058DA"/>
    <w:rsid w:val="00305C52"/>
    <w:rsid w:val="00306957"/>
    <w:rsid w:val="0030724D"/>
    <w:rsid w:val="003077F5"/>
    <w:rsid w:val="00310C4C"/>
    <w:rsid w:val="00311E0F"/>
    <w:rsid w:val="00313CFA"/>
    <w:rsid w:val="00313F34"/>
    <w:rsid w:val="00314131"/>
    <w:rsid w:val="00314556"/>
    <w:rsid w:val="003145D2"/>
    <w:rsid w:val="00315209"/>
    <w:rsid w:val="00315C69"/>
    <w:rsid w:val="00315E86"/>
    <w:rsid w:val="0031730E"/>
    <w:rsid w:val="00322A08"/>
    <w:rsid w:val="00323163"/>
    <w:rsid w:val="003236B7"/>
    <w:rsid w:val="0032634E"/>
    <w:rsid w:val="00326816"/>
    <w:rsid w:val="003319B0"/>
    <w:rsid w:val="0033467D"/>
    <w:rsid w:val="00336A2C"/>
    <w:rsid w:val="0033726B"/>
    <w:rsid w:val="00337F4F"/>
    <w:rsid w:val="003415F3"/>
    <w:rsid w:val="003416D3"/>
    <w:rsid w:val="00341FE7"/>
    <w:rsid w:val="00342631"/>
    <w:rsid w:val="00343698"/>
    <w:rsid w:val="0034436C"/>
    <w:rsid w:val="00345A9A"/>
    <w:rsid w:val="003464C1"/>
    <w:rsid w:val="0034693D"/>
    <w:rsid w:val="00346D8C"/>
    <w:rsid w:val="00347519"/>
    <w:rsid w:val="00347F82"/>
    <w:rsid w:val="00351879"/>
    <w:rsid w:val="003536FE"/>
    <w:rsid w:val="00354651"/>
    <w:rsid w:val="00357AF0"/>
    <w:rsid w:val="00360A95"/>
    <w:rsid w:val="003622FD"/>
    <w:rsid w:val="00362715"/>
    <w:rsid w:val="003646F4"/>
    <w:rsid w:val="00364901"/>
    <w:rsid w:val="003652CB"/>
    <w:rsid w:val="00365D16"/>
    <w:rsid w:val="00366090"/>
    <w:rsid w:val="003661B4"/>
    <w:rsid w:val="003671EB"/>
    <w:rsid w:val="00367CA4"/>
    <w:rsid w:val="00370230"/>
    <w:rsid w:val="0037279E"/>
    <w:rsid w:val="00373E20"/>
    <w:rsid w:val="00373E59"/>
    <w:rsid w:val="003744C5"/>
    <w:rsid w:val="00375581"/>
    <w:rsid w:val="003766E3"/>
    <w:rsid w:val="00376ADB"/>
    <w:rsid w:val="0038044D"/>
    <w:rsid w:val="00380D99"/>
    <w:rsid w:val="00382102"/>
    <w:rsid w:val="00383F0F"/>
    <w:rsid w:val="003907D4"/>
    <w:rsid w:val="00391527"/>
    <w:rsid w:val="00393101"/>
    <w:rsid w:val="00393223"/>
    <w:rsid w:val="003935C8"/>
    <w:rsid w:val="0039453D"/>
    <w:rsid w:val="00394904"/>
    <w:rsid w:val="003A2C13"/>
    <w:rsid w:val="003A33A3"/>
    <w:rsid w:val="003A3B7C"/>
    <w:rsid w:val="003A3BEF"/>
    <w:rsid w:val="003A43F9"/>
    <w:rsid w:val="003A55A6"/>
    <w:rsid w:val="003A5D2C"/>
    <w:rsid w:val="003A70BC"/>
    <w:rsid w:val="003B01E4"/>
    <w:rsid w:val="003B0B45"/>
    <w:rsid w:val="003B11A6"/>
    <w:rsid w:val="003B14FD"/>
    <w:rsid w:val="003B219A"/>
    <w:rsid w:val="003B2F8E"/>
    <w:rsid w:val="003B42C4"/>
    <w:rsid w:val="003B454B"/>
    <w:rsid w:val="003B4C2E"/>
    <w:rsid w:val="003B4DA0"/>
    <w:rsid w:val="003B5E78"/>
    <w:rsid w:val="003B61FE"/>
    <w:rsid w:val="003B744C"/>
    <w:rsid w:val="003C1E07"/>
    <w:rsid w:val="003C2B85"/>
    <w:rsid w:val="003C34A1"/>
    <w:rsid w:val="003C3F71"/>
    <w:rsid w:val="003C510D"/>
    <w:rsid w:val="003C5117"/>
    <w:rsid w:val="003C5C2D"/>
    <w:rsid w:val="003C63C7"/>
    <w:rsid w:val="003C6548"/>
    <w:rsid w:val="003C7623"/>
    <w:rsid w:val="003D0A74"/>
    <w:rsid w:val="003D2333"/>
    <w:rsid w:val="003D29C1"/>
    <w:rsid w:val="003D3125"/>
    <w:rsid w:val="003D318B"/>
    <w:rsid w:val="003D3503"/>
    <w:rsid w:val="003D3E81"/>
    <w:rsid w:val="003D45A2"/>
    <w:rsid w:val="003D5726"/>
    <w:rsid w:val="003E1BC3"/>
    <w:rsid w:val="003E2077"/>
    <w:rsid w:val="003E289D"/>
    <w:rsid w:val="003E4345"/>
    <w:rsid w:val="003E5E43"/>
    <w:rsid w:val="003E5EA9"/>
    <w:rsid w:val="003E6930"/>
    <w:rsid w:val="003F2AD4"/>
    <w:rsid w:val="003F2C16"/>
    <w:rsid w:val="003F428F"/>
    <w:rsid w:val="003F42CB"/>
    <w:rsid w:val="003F483C"/>
    <w:rsid w:val="003F6E43"/>
    <w:rsid w:val="003F7714"/>
    <w:rsid w:val="00401430"/>
    <w:rsid w:val="0040516A"/>
    <w:rsid w:val="00405525"/>
    <w:rsid w:val="00405C6E"/>
    <w:rsid w:val="0041218E"/>
    <w:rsid w:val="00412980"/>
    <w:rsid w:val="00415E7D"/>
    <w:rsid w:val="00417D1E"/>
    <w:rsid w:val="00421187"/>
    <w:rsid w:val="004211B5"/>
    <w:rsid w:val="00425A61"/>
    <w:rsid w:val="00425B0A"/>
    <w:rsid w:val="00427F3D"/>
    <w:rsid w:val="00430525"/>
    <w:rsid w:val="00431597"/>
    <w:rsid w:val="00431F14"/>
    <w:rsid w:val="0043273E"/>
    <w:rsid w:val="00433DA7"/>
    <w:rsid w:val="00436599"/>
    <w:rsid w:val="0044129F"/>
    <w:rsid w:val="00441F44"/>
    <w:rsid w:val="00442072"/>
    <w:rsid w:val="004452A0"/>
    <w:rsid w:val="00445CE3"/>
    <w:rsid w:val="00446BE5"/>
    <w:rsid w:val="00446F95"/>
    <w:rsid w:val="00450A34"/>
    <w:rsid w:val="00454B3A"/>
    <w:rsid w:val="0045591D"/>
    <w:rsid w:val="00455EAB"/>
    <w:rsid w:val="00455F7C"/>
    <w:rsid w:val="00456709"/>
    <w:rsid w:val="0045749C"/>
    <w:rsid w:val="0046005B"/>
    <w:rsid w:val="0046087A"/>
    <w:rsid w:val="00464118"/>
    <w:rsid w:val="0046434D"/>
    <w:rsid w:val="00464B9C"/>
    <w:rsid w:val="004652EA"/>
    <w:rsid w:val="00466E2D"/>
    <w:rsid w:val="004677F7"/>
    <w:rsid w:val="004715EF"/>
    <w:rsid w:val="00471727"/>
    <w:rsid w:val="004735F6"/>
    <w:rsid w:val="004744F2"/>
    <w:rsid w:val="0047764A"/>
    <w:rsid w:val="00483E3F"/>
    <w:rsid w:val="00483F0C"/>
    <w:rsid w:val="00487462"/>
    <w:rsid w:val="004877FB"/>
    <w:rsid w:val="00487B5D"/>
    <w:rsid w:val="004915AA"/>
    <w:rsid w:val="00491E73"/>
    <w:rsid w:val="0049395C"/>
    <w:rsid w:val="00496E40"/>
    <w:rsid w:val="00497AD1"/>
    <w:rsid w:val="004A0129"/>
    <w:rsid w:val="004A0A37"/>
    <w:rsid w:val="004A1087"/>
    <w:rsid w:val="004A11EF"/>
    <w:rsid w:val="004A2E3C"/>
    <w:rsid w:val="004A6DC5"/>
    <w:rsid w:val="004A7128"/>
    <w:rsid w:val="004A76E9"/>
    <w:rsid w:val="004B08C9"/>
    <w:rsid w:val="004B7C1F"/>
    <w:rsid w:val="004C0048"/>
    <w:rsid w:val="004C0236"/>
    <w:rsid w:val="004C0812"/>
    <w:rsid w:val="004C5262"/>
    <w:rsid w:val="004C651A"/>
    <w:rsid w:val="004C69B5"/>
    <w:rsid w:val="004C75BC"/>
    <w:rsid w:val="004C78E1"/>
    <w:rsid w:val="004D0C10"/>
    <w:rsid w:val="004D1CF9"/>
    <w:rsid w:val="004D34C3"/>
    <w:rsid w:val="004D4B92"/>
    <w:rsid w:val="004D4E4C"/>
    <w:rsid w:val="004D7F4E"/>
    <w:rsid w:val="004E079D"/>
    <w:rsid w:val="004E1A60"/>
    <w:rsid w:val="004E46D3"/>
    <w:rsid w:val="004E60ED"/>
    <w:rsid w:val="004F2514"/>
    <w:rsid w:val="004F38DF"/>
    <w:rsid w:val="004F6916"/>
    <w:rsid w:val="0050204D"/>
    <w:rsid w:val="0050222F"/>
    <w:rsid w:val="0050450A"/>
    <w:rsid w:val="00506238"/>
    <w:rsid w:val="0050772C"/>
    <w:rsid w:val="00510B10"/>
    <w:rsid w:val="0051311B"/>
    <w:rsid w:val="005158E0"/>
    <w:rsid w:val="00516A90"/>
    <w:rsid w:val="005229E1"/>
    <w:rsid w:val="00523487"/>
    <w:rsid w:val="00523626"/>
    <w:rsid w:val="00524546"/>
    <w:rsid w:val="0052463A"/>
    <w:rsid w:val="00524E65"/>
    <w:rsid w:val="0052542E"/>
    <w:rsid w:val="00530334"/>
    <w:rsid w:val="005338A5"/>
    <w:rsid w:val="005363CF"/>
    <w:rsid w:val="005370C5"/>
    <w:rsid w:val="00542D85"/>
    <w:rsid w:val="00545419"/>
    <w:rsid w:val="00545614"/>
    <w:rsid w:val="00545DEB"/>
    <w:rsid w:val="00551097"/>
    <w:rsid w:val="00551781"/>
    <w:rsid w:val="00552FBC"/>
    <w:rsid w:val="00553DBC"/>
    <w:rsid w:val="00554D51"/>
    <w:rsid w:val="005574D2"/>
    <w:rsid w:val="00557ADF"/>
    <w:rsid w:val="00557FCB"/>
    <w:rsid w:val="00563338"/>
    <w:rsid w:val="00567B11"/>
    <w:rsid w:val="00572DC8"/>
    <w:rsid w:val="005733BF"/>
    <w:rsid w:val="0057348D"/>
    <w:rsid w:val="00573686"/>
    <w:rsid w:val="00574ABD"/>
    <w:rsid w:val="00574C8B"/>
    <w:rsid w:val="00576FCA"/>
    <w:rsid w:val="00577768"/>
    <w:rsid w:val="005816D6"/>
    <w:rsid w:val="00583023"/>
    <w:rsid w:val="00583532"/>
    <w:rsid w:val="005852D3"/>
    <w:rsid w:val="0058544F"/>
    <w:rsid w:val="00585F9C"/>
    <w:rsid w:val="0058765E"/>
    <w:rsid w:val="00590185"/>
    <w:rsid w:val="00590AC1"/>
    <w:rsid w:val="0059187C"/>
    <w:rsid w:val="005918BA"/>
    <w:rsid w:val="005920CA"/>
    <w:rsid w:val="005927E2"/>
    <w:rsid w:val="00592C75"/>
    <w:rsid w:val="0059342A"/>
    <w:rsid w:val="005936F3"/>
    <w:rsid w:val="00593D97"/>
    <w:rsid w:val="005956E9"/>
    <w:rsid w:val="00595CC4"/>
    <w:rsid w:val="005963C1"/>
    <w:rsid w:val="0059683B"/>
    <w:rsid w:val="00597D50"/>
    <w:rsid w:val="005A57AB"/>
    <w:rsid w:val="005A5A92"/>
    <w:rsid w:val="005A72F9"/>
    <w:rsid w:val="005B060A"/>
    <w:rsid w:val="005B097C"/>
    <w:rsid w:val="005B1674"/>
    <w:rsid w:val="005B36FE"/>
    <w:rsid w:val="005B3C94"/>
    <w:rsid w:val="005B4CD1"/>
    <w:rsid w:val="005B5C5C"/>
    <w:rsid w:val="005B5FD8"/>
    <w:rsid w:val="005C0F49"/>
    <w:rsid w:val="005C1DB0"/>
    <w:rsid w:val="005C1E5C"/>
    <w:rsid w:val="005C6808"/>
    <w:rsid w:val="005D286D"/>
    <w:rsid w:val="005D4900"/>
    <w:rsid w:val="005D5870"/>
    <w:rsid w:val="005D58B6"/>
    <w:rsid w:val="005D594C"/>
    <w:rsid w:val="005D67D4"/>
    <w:rsid w:val="005D7AA4"/>
    <w:rsid w:val="005E0190"/>
    <w:rsid w:val="005E1EED"/>
    <w:rsid w:val="005E2012"/>
    <w:rsid w:val="005E2404"/>
    <w:rsid w:val="005E5C9F"/>
    <w:rsid w:val="005E6256"/>
    <w:rsid w:val="005E71A5"/>
    <w:rsid w:val="005E7D51"/>
    <w:rsid w:val="005F222B"/>
    <w:rsid w:val="005F2D01"/>
    <w:rsid w:val="005F3A7F"/>
    <w:rsid w:val="005F3C83"/>
    <w:rsid w:val="005F6ADD"/>
    <w:rsid w:val="005F6B9B"/>
    <w:rsid w:val="005F73AC"/>
    <w:rsid w:val="005F743E"/>
    <w:rsid w:val="00601326"/>
    <w:rsid w:val="006024B7"/>
    <w:rsid w:val="00602EB7"/>
    <w:rsid w:val="00605C6E"/>
    <w:rsid w:val="006107A3"/>
    <w:rsid w:val="006128F7"/>
    <w:rsid w:val="00614FBD"/>
    <w:rsid w:val="00615961"/>
    <w:rsid w:val="00615B39"/>
    <w:rsid w:val="006177CC"/>
    <w:rsid w:val="00621CC0"/>
    <w:rsid w:val="00625452"/>
    <w:rsid w:val="00626009"/>
    <w:rsid w:val="0063111E"/>
    <w:rsid w:val="00631B73"/>
    <w:rsid w:val="0063724D"/>
    <w:rsid w:val="006401D8"/>
    <w:rsid w:val="006402B6"/>
    <w:rsid w:val="00642615"/>
    <w:rsid w:val="00643118"/>
    <w:rsid w:val="00643898"/>
    <w:rsid w:val="00644225"/>
    <w:rsid w:val="006442AC"/>
    <w:rsid w:val="00644FED"/>
    <w:rsid w:val="006468AB"/>
    <w:rsid w:val="0065089D"/>
    <w:rsid w:val="00660DD1"/>
    <w:rsid w:val="00662673"/>
    <w:rsid w:val="00662A86"/>
    <w:rsid w:val="00662FDB"/>
    <w:rsid w:val="006648E2"/>
    <w:rsid w:val="00670DE8"/>
    <w:rsid w:val="006715C3"/>
    <w:rsid w:val="006720C4"/>
    <w:rsid w:val="0067280E"/>
    <w:rsid w:val="00672833"/>
    <w:rsid w:val="00673B87"/>
    <w:rsid w:val="006775D6"/>
    <w:rsid w:val="0067777E"/>
    <w:rsid w:val="00683EC7"/>
    <w:rsid w:val="006843B0"/>
    <w:rsid w:val="00685172"/>
    <w:rsid w:val="00685907"/>
    <w:rsid w:val="00685967"/>
    <w:rsid w:val="00686A11"/>
    <w:rsid w:val="00686B2F"/>
    <w:rsid w:val="00687325"/>
    <w:rsid w:val="00690596"/>
    <w:rsid w:val="006906FA"/>
    <w:rsid w:val="00690E25"/>
    <w:rsid w:val="00695771"/>
    <w:rsid w:val="006967DB"/>
    <w:rsid w:val="006A25EF"/>
    <w:rsid w:val="006B1444"/>
    <w:rsid w:val="006B17E5"/>
    <w:rsid w:val="006B2487"/>
    <w:rsid w:val="006B5532"/>
    <w:rsid w:val="006C18E7"/>
    <w:rsid w:val="006C4682"/>
    <w:rsid w:val="006C46B3"/>
    <w:rsid w:val="006C69A1"/>
    <w:rsid w:val="006C6A93"/>
    <w:rsid w:val="006C79D2"/>
    <w:rsid w:val="006C7B5F"/>
    <w:rsid w:val="006D0A1C"/>
    <w:rsid w:val="006D1208"/>
    <w:rsid w:val="006D1329"/>
    <w:rsid w:val="006D207D"/>
    <w:rsid w:val="006D2FFB"/>
    <w:rsid w:val="006D7A16"/>
    <w:rsid w:val="006E18BB"/>
    <w:rsid w:val="006E217D"/>
    <w:rsid w:val="006E3FBC"/>
    <w:rsid w:val="006E5E14"/>
    <w:rsid w:val="006F0305"/>
    <w:rsid w:val="006F06C9"/>
    <w:rsid w:val="006F0707"/>
    <w:rsid w:val="006F0C8F"/>
    <w:rsid w:val="006F1A73"/>
    <w:rsid w:val="006F336B"/>
    <w:rsid w:val="006F486B"/>
    <w:rsid w:val="006F6641"/>
    <w:rsid w:val="006F6D18"/>
    <w:rsid w:val="006F7199"/>
    <w:rsid w:val="00700268"/>
    <w:rsid w:val="00700950"/>
    <w:rsid w:val="00700D29"/>
    <w:rsid w:val="00701224"/>
    <w:rsid w:val="00701403"/>
    <w:rsid w:val="00702F89"/>
    <w:rsid w:val="00703DCA"/>
    <w:rsid w:val="00704E19"/>
    <w:rsid w:val="00706409"/>
    <w:rsid w:val="00707386"/>
    <w:rsid w:val="00710742"/>
    <w:rsid w:val="00711920"/>
    <w:rsid w:val="007119CC"/>
    <w:rsid w:val="00711AF6"/>
    <w:rsid w:val="007124AF"/>
    <w:rsid w:val="0071376E"/>
    <w:rsid w:val="007156DA"/>
    <w:rsid w:val="00717419"/>
    <w:rsid w:val="00720E26"/>
    <w:rsid w:val="007219B9"/>
    <w:rsid w:val="007225C3"/>
    <w:rsid w:val="0072279C"/>
    <w:rsid w:val="00722B7B"/>
    <w:rsid w:val="00722EE8"/>
    <w:rsid w:val="00723B65"/>
    <w:rsid w:val="007240A4"/>
    <w:rsid w:val="007255BA"/>
    <w:rsid w:val="00725B00"/>
    <w:rsid w:val="00727C3B"/>
    <w:rsid w:val="0073092C"/>
    <w:rsid w:val="00730A49"/>
    <w:rsid w:val="007312F0"/>
    <w:rsid w:val="00731A4E"/>
    <w:rsid w:val="007344E1"/>
    <w:rsid w:val="007379FF"/>
    <w:rsid w:val="00742929"/>
    <w:rsid w:val="0074450C"/>
    <w:rsid w:val="0074496B"/>
    <w:rsid w:val="00745EF5"/>
    <w:rsid w:val="00747121"/>
    <w:rsid w:val="007473FE"/>
    <w:rsid w:val="00747CAB"/>
    <w:rsid w:val="0075085E"/>
    <w:rsid w:val="00752637"/>
    <w:rsid w:val="0075277D"/>
    <w:rsid w:val="00753105"/>
    <w:rsid w:val="007555B7"/>
    <w:rsid w:val="00755B87"/>
    <w:rsid w:val="00756D8F"/>
    <w:rsid w:val="0076038C"/>
    <w:rsid w:val="00761BB9"/>
    <w:rsid w:val="007624F2"/>
    <w:rsid w:val="00762DFD"/>
    <w:rsid w:val="00764717"/>
    <w:rsid w:val="0077262A"/>
    <w:rsid w:val="00772B6C"/>
    <w:rsid w:val="007732ED"/>
    <w:rsid w:val="00773C29"/>
    <w:rsid w:val="00773FB7"/>
    <w:rsid w:val="007753DA"/>
    <w:rsid w:val="007755F9"/>
    <w:rsid w:val="007765A6"/>
    <w:rsid w:val="007778F2"/>
    <w:rsid w:val="007811FF"/>
    <w:rsid w:val="00782250"/>
    <w:rsid w:val="007849E9"/>
    <w:rsid w:val="00785F61"/>
    <w:rsid w:val="00786614"/>
    <w:rsid w:val="007919E0"/>
    <w:rsid w:val="00792137"/>
    <w:rsid w:val="00792350"/>
    <w:rsid w:val="00792481"/>
    <w:rsid w:val="00792F05"/>
    <w:rsid w:val="00794E8E"/>
    <w:rsid w:val="0079513F"/>
    <w:rsid w:val="00795C53"/>
    <w:rsid w:val="00795D78"/>
    <w:rsid w:val="00797B57"/>
    <w:rsid w:val="007A136C"/>
    <w:rsid w:val="007A1558"/>
    <w:rsid w:val="007A33C8"/>
    <w:rsid w:val="007A5175"/>
    <w:rsid w:val="007A776A"/>
    <w:rsid w:val="007B0AA5"/>
    <w:rsid w:val="007B1EE3"/>
    <w:rsid w:val="007B1F62"/>
    <w:rsid w:val="007B35E2"/>
    <w:rsid w:val="007B3661"/>
    <w:rsid w:val="007B6105"/>
    <w:rsid w:val="007B6421"/>
    <w:rsid w:val="007B6701"/>
    <w:rsid w:val="007B723C"/>
    <w:rsid w:val="007B7BAF"/>
    <w:rsid w:val="007C03CC"/>
    <w:rsid w:val="007C0789"/>
    <w:rsid w:val="007C07A9"/>
    <w:rsid w:val="007C13FB"/>
    <w:rsid w:val="007C21A7"/>
    <w:rsid w:val="007C2451"/>
    <w:rsid w:val="007C4602"/>
    <w:rsid w:val="007C4D26"/>
    <w:rsid w:val="007C5533"/>
    <w:rsid w:val="007C6BE2"/>
    <w:rsid w:val="007C7A5B"/>
    <w:rsid w:val="007D101D"/>
    <w:rsid w:val="007D12CA"/>
    <w:rsid w:val="007D3729"/>
    <w:rsid w:val="007D6341"/>
    <w:rsid w:val="007D6C6E"/>
    <w:rsid w:val="007D6F46"/>
    <w:rsid w:val="007D6FD2"/>
    <w:rsid w:val="007D76C4"/>
    <w:rsid w:val="007D7862"/>
    <w:rsid w:val="007E0AC8"/>
    <w:rsid w:val="007E0BA4"/>
    <w:rsid w:val="007E1BC5"/>
    <w:rsid w:val="007E3B13"/>
    <w:rsid w:val="007E4298"/>
    <w:rsid w:val="007E4FED"/>
    <w:rsid w:val="007E694B"/>
    <w:rsid w:val="007F1B64"/>
    <w:rsid w:val="007F2365"/>
    <w:rsid w:val="007F506C"/>
    <w:rsid w:val="007F533F"/>
    <w:rsid w:val="007F5DAD"/>
    <w:rsid w:val="007F76BF"/>
    <w:rsid w:val="008009B6"/>
    <w:rsid w:val="00801A88"/>
    <w:rsid w:val="00802707"/>
    <w:rsid w:val="008059DE"/>
    <w:rsid w:val="00805A7C"/>
    <w:rsid w:val="00806EDE"/>
    <w:rsid w:val="00807A94"/>
    <w:rsid w:val="00810920"/>
    <w:rsid w:val="00811540"/>
    <w:rsid w:val="008117D5"/>
    <w:rsid w:val="00813553"/>
    <w:rsid w:val="00815BE0"/>
    <w:rsid w:val="00816208"/>
    <w:rsid w:val="008172EE"/>
    <w:rsid w:val="00817A97"/>
    <w:rsid w:val="0082316A"/>
    <w:rsid w:val="008244E9"/>
    <w:rsid w:val="00825E8E"/>
    <w:rsid w:val="00826451"/>
    <w:rsid w:val="00826B8E"/>
    <w:rsid w:val="0083039D"/>
    <w:rsid w:val="00831013"/>
    <w:rsid w:val="008313A1"/>
    <w:rsid w:val="008320D3"/>
    <w:rsid w:val="0083275F"/>
    <w:rsid w:val="00835F08"/>
    <w:rsid w:val="00836455"/>
    <w:rsid w:val="00836C79"/>
    <w:rsid w:val="0083716F"/>
    <w:rsid w:val="00840555"/>
    <w:rsid w:val="00840B8D"/>
    <w:rsid w:val="00841610"/>
    <w:rsid w:val="00842048"/>
    <w:rsid w:val="008421CB"/>
    <w:rsid w:val="00842CFE"/>
    <w:rsid w:val="008430FC"/>
    <w:rsid w:val="00843A41"/>
    <w:rsid w:val="00843E4E"/>
    <w:rsid w:val="00844C96"/>
    <w:rsid w:val="00844DB7"/>
    <w:rsid w:val="00845129"/>
    <w:rsid w:val="00850E53"/>
    <w:rsid w:val="00850E91"/>
    <w:rsid w:val="008527C1"/>
    <w:rsid w:val="00852A55"/>
    <w:rsid w:val="00853697"/>
    <w:rsid w:val="0085374B"/>
    <w:rsid w:val="00854C26"/>
    <w:rsid w:val="00855294"/>
    <w:rsid w:val="00856F7F"/>
    <w:rsid w:val="00857263"/>
    <w:rsid w:val="0086020B"/>
    <w:rsid w:val="00860462"/>
    <w:rsid w:val="00860B38"/>
    <w:rsid w:val="00860DFF"/>
    <w:rsid w:val="00861478"/>
    <w:rsid w:val="00864861"/>
    <w:rsid w:val="00866492"/>
    <w:rsid w:val="00866798"/>
    <w:rsid w:val="0086754B"/>
    <w:rsid w:val="0087121F"/>
    <w:rsid w:val="00873455"/>
    <w:rsid w:val="0087536B"/>
    <w:rsid w:val="008755E4"/>
    <w:rsid w:val="00876AA0"/>
    <w:rsid w:val="008774CB"/>
    <w:rsid w:val="008779CB"/>
    <w:rsid w:val="00880FED"/>
    <w:rsid w:val="0088139D"/>
    <w:rsid w:val="00884755"/>
    <w:rsid w:val="00885137"/>
    <w:rsid w:val="00885BA7"/>
    <w:rsid w:val="00885EB4"/>
    <w:rsid w:val="00886520"/>
    <w:rsid w:val="00887CCA"/>
    <w:rsid w:val="008936FE"/>
    <w:rsid w:val="00894FA2"/>
    <w:rsid w:val="00897AD7"/>
    <w:rsid w:val="008A10BA"/>
    <w:rsid w:val="008A1FE0"/>
    <w:rsid w:val="008A3BC0"/>
    <w:rsid w:val="008A3C6B"/>
    <w:rsid w:val="008A6161"/>
    <w:rsid w:val="008A663C"/>
    <w:rsid w:val="008A6993"/>
    <w:rsid w:val="008A6BD1"/>
    <w:rsid w:val="008A70BC"/>
    <w:rsid w:val="008A75EF"/>
    <w:rsid w:val="008B1555"/>
    <w:rsid w:val="008B1C69"/>
    <w:rsid w:val="008B2121"/>
    <w:rsid w:val="008B22A7"/>
    <w:rsid w:val="008B2FA4"/>
    <w:rsid w:val="008B4039"/>
    <w:rsid w:val="008B568E"/>
    <w:rsid w:val="008B5D76"/>
    <w:rsid w:val="008C1B9B"/>
    <w:rsid w:val="008C347A"/>
    <w:rsid w:val="008C76DC"/>
    <w:rsid w:val="008C7D23"/>
    <w:rsid w:val="008D0FEC"/>
    <w:rsid w:val="008D1E7A"/>
    <w:rsid w:val="008D3261"/>
    <w:rsid w:val="008D3F4F"/>
    <w:rsid w:val="008D4482"/>
    <w:rsid w:val="008D6778"/>
    <w:rsid w:val="008D7857"/>
    <w:rsid w:val="008E0618"/>
    <w:rsid w:val="008E1721"/>
    <w:rsid w:val="008E20FC"/>
    <w:rsid w:val="008E4A19"/>
    <w:rsid w:val="008E4E4D"/>
    <w:rsid w:val="008E75FE"/>
    <w:rsid w:val="008F0D6F"/>
    <w:rsid w:val="008F2C07"/>
    <w:rsid w:val="008F5303"/>
    <w:rsid w:val="00900425"/>
    <w:rsid w:val="009018DD"/>
    <w:rsid w:val="00901B03"/>
    <w:rsid w:val="00907786"/>
    <w:rsid w:val="00911598"/>
    <w:rsid w:val="009118A4"/>
    <w:rsid w:val="00911B00"/>
    <w:rsid w:val="0091294C"/>
    <w:rsid w:val="009132DC"/>
    <w:rsid w:val="009137B7"/>
    <w:rsid w:val="00916365"/>
    <w:rsid w:val="00916A54"/>
    <w:rsid w:val="00917EDD"/>
    <w:rsid w:val="00917F67"/>
    <w:rsid w:val="0092184B"/>
    <w:rsid w:val="009221BE"/>
    <w:rsid w:val="009252CD"/>
    <w:rsid w:val="009253A1"/>
    <w:rsid w:val="00925E25"/>
    <w:rsid w:val="00926563"/>
    <w:rsid w:val="00926777"/>
    <w:rsid w:val="00926ECF"/>
    <w:rsid w:val="00926F08"/>
    <w:rsid w:val="00930D3F"/>
    <w:rsid w:val="00933580"/>
    <w:rsid w:val="009356A2"/>
    <w:rsid w:val="009358AF"/>
    <w:rsid w:val="00936334"/>
    <w:rsid w:val="00940338"/>
    <w:rsid w:val="00940E21"/>
    <w:rsid w:val="00942372"/>
    <w:rsid w:val="00945C30"/>
    <w:rsid w:val="00946BC7"/>
    <w:rsid w:val="0095059E"/>
    <w:rsid w:val="009524B0"/>
    <w:rsid w:val="00954214"/>
    <w:rsid w:val="00954989"/>
    <w:rsid w:val="009555CD"/>
    <w:rsid w:val="0095581C"/>
    <w:rsid w:val="0095584D"/>
    <w:rsid w:val="009558B0"/>
    <w:rsid w:val="00955AFC"/>
    <w:rsid w:val="00956EDE"/>
    <w:rsid w:val="009601B2"/>
    <w:rsid w:val="00960367"/>
    <w:rsid w:val="009604A9"/>
    <w:rsid w:val="009611E5"/>
    <w:rsid w:val="009649E1"/>
    <w:rsid w:val="00966DED"/>
    <w:rsid w:val="009709CB"/>
    <w:rsid w:val="00970D23"/>
    <w:rsid w:val="009718EF"/>
    <w:rsid w:val="00971A67"/>
    <w:rsid w:val="009724FA"/>
    <w:rsid w:val="009733D0"/>
    <w:rsid w:val="00973809"/>
    <w:rsid w:val="009739C1"/>
    <w:rsid w:val="009743DB"/>
    <w:rsid w:val="00974854"/>
    <w:rsid w:val="009757BD"/>
    <w:rsid w:val="009758BA"/>
    <w:rsid w:val="00980A66"/>
    <w:rsid w:val="00983847"/>
    <w:rsid w:val="0098613B"/>
    <w:rsid w:val="009864E3"/>
    <w:rsid w:val="009902C6"/>
    <w:rsid w:val="0099052F"/>
    <w:rsid w:val="0099083A"/>
    <w:rsid w:val="009915F9"/>
    <w:rsid w:val="00991939"/>
    <w:rsid w:val="00993757"/>
    <w:rsid w:val="009955BC"/>
    <w:rsid w:val="00995ACE"/>
    <w:rsid w:val="00996C2A"/>
    <w:rsid w:val="009A0A17"/>
    <w:rsid w:val="009A2A90"/>
    <w:rsid w:val="009A4424"/>
    <w:rsid w:val="009A6241"/>
    <w:rsid w:val="009B353D"/>
    <w:rsid w:val="009B3ED3"/>
    <w:rsid w:val="009B640E"/>
    <w:rsid w:val="009B682A"/>
    <w:rsid w:val="009B6AA4"/>
    <w:rsid w:val="009B7786"/>
    <w:rsid w:val="009C04EF"/>
    <w:rsid w:val="009C0DE0"/>
    <w:rsid w:val="009C0E14"/>
    <w:rsid w:val="009C2460"/>
    <w:rsid w:val="009C3792"/>
    <w:rsid w:val="009C435A"/>
    <w:rsid w:val="009C49DF"/>
    <w:rsid w:val="009C58BE"/>
    <w:rsid w:val="009C655B"/>
    <w:rsid w:val="009C6C86"/>
    <w:rsid w:val="009C7120"/>
    <w:rsid w:val="009D2303"/>
    <w:rsid w:val="009D47DF"/>
    <w:rsid w:val="009D5459"/>
    <w:rsid w:val="009D5BD7"/>
    <w:rsid w:val="009D71B4"/>
    <w:rsid w:val="009D7CEA"/>
    <w:rsid w:val="009D7D08"/>
    <w:rsid w:val="009E2E6C"/>
    <w:rsid w:val="009E4582"/>
    <w:rsid w:val="009E6DF1"/>
    <w:rsid w:val="009E75F8"/>
    <w:rsid w:val="009F14FC"/>
    <w:rsid w:val="009F4DEC"/>
    <w:rsid w:val="009F5409"/>
    <w:rsid w:val="009F6861"/>
    <w:rsid w:val="00A00EA9"/>
    <w:rsid w:val="00A040B2"/>
    <w:rsid w:val="00A103D6"/>
    <w:rsid w:val="00A116A1"/>
    <w:rsid w:val="00A1195A"/>
    <w:rsid w:val="00A122EA"/>
    <w:rsid w:val="00A1363F"/>
    <w:rsid w:val="00A140F7"/>
    <w:rsid w:val="00A15237"/>
    <w:rsid w:val="00A1599B"/>
    <w:rsid w:val="00A160B3"/>
    <w:rsid w:val="00A2116C"/>
    <w:rsid w:val="00A22C2E"/>
    <w:rsid w:val="00A2429F"/>
    <w:rsid w:val="00A245AE"/>
    <w:rsid w:val="00A26268"/>
    <w:rsid w:val="00A266D3"/>
    <w:rsid w:val="00A274B0"/>
    <w:rsid w:val="00A276CE"/>
    <w:rsid w:val="00A27844"/>
    <w:rsid w:val="00A30F6D"/>
    <w:rsid w:val="00A31969"/>
    <w:rsid w:val="00A3199F"/>
    <w:rsid w:val="00A31AFF"/>
    <w:rsid w:val="00A37161"/>
    <w:rsid w:val="00A40682"/>
    <w:rsid w:val="00A42F38"/>
    <w:rsid w:val="00A430D8"/>
    <w:rsid w:val="00A43198"/>
    <w:rsid w:val="00A43B77"/>
    <w:rsid w:val="00A4443E"/>
    <w:rsid w:val="00A4464E"/>
    <w:rsid w:val="00A45E2C"/>
    <w:rsid w:val="00A45EDB"/>
    <w:rsid w:val="00A4606C"/>
    <w:rsid w:val="00A46B69"/>
    <w:rsid w:val="00A47328"/>
    <w:rsid w:val="00A512BB"/>
    <w:rsid w:val="00A515AC"/>
    <w:rsid w:val="00A515CB"/>
    <w:rsid w:val="00A52D7A"/>
    <w:rsid w:val="00A5316C"/>
    <w:rsid w:val="00A55656"/>
    <w:rsid w:val="00A55E35"/>
    <w:rsid w:val="00A57843"/>
    <w:rsid w:val="00A57C26"/>
    <w:rsid w:val="00A616B9"/>
    <w:rsid w:val="00A623BD"/>
    <w:rsid w:val="00A6529A"/>
    <w:rsid w:val="00A700B9"/>
    <w:rsid w:val="00A7110A"/>
    <w:rsid w:val="00A73424"/>
    <w:rsid w:val="00A763CD"/>
    <w:rsid w:val="00A76832"/>
    <w:rsid w:val="00A76B66"/>
    <w:rsid w:val="00A806EF"/>
    <w:rsid w:val="00A807AA"/>
    <w:rsid w:val="00A85D1E"/>
    <w:rsid w:val="00A86150"/>
    <w:rsid w:val="00A861B2"/>
    <w:rsid w:val="00A87F1E"/>
    <w:rsid w:val="00A87F3E"/>
    <w:rsid w:val="00A9170B"/>
    <w:rsid w:val="00A925E8"/>
    <w:rsid w:val="00A93276"/>
    <w:rsid w:val="00A95CB6"/>
    <w:rsid w:val="00A96743"/>
    <w:rsid w:val="00AA1361"/>
    <w:rsid w:val="00AA165A"/>
    <w:rsid w:val="00AA368D"/>
    <w:rsid w:val="00AA4686"/>
    <w:rsid w:val="00AA4A57"/>
    <w:rsid w:val="00AA5010"/>
    <w:rsid w:val="00AA55D0"/>
    <w:rsid w:val="00AA5B26"/>
    <w:rsid w:val="00AA6916"/>
    <w:rsid w:val="00AA7859"/>
    <w:rsid w:val="00AB0402"/>
    <w:rsid w:val="00AB33C0"/>
    <w:rsid w:val="00AB3951"/>
    <w:rsid w:val="00AB3F88"/>
    <w:rsid w:val="00AB5777"/>
    <w:rsid w:val="00AB5E3E"/>
    <w:rsid w:val="00AB7F9F"/>
    <w:rsid w:val="00AC07F4"/>
    <w:rsid w:val="00AC3DF5"/>
    <w:rsid w:val="00AD091D"/>
    <w:rsid w:val="00AD1919"/>
    <w:rsid w:val="00AD212E"/>
    <w:rsid w:val="00AD29DB"/>
    <w:rsid w:val="00AD4884"/>
    <w:rsid w:val="00AD57C5"/>
    <w:rsid w:val="00AD615F"/>
    <w:rsid w:val="00AD6839"/>
    <w:rsid w:val="00AE010B"/>
    <w:rsid w:val="00AE1F85"/>
    <w:rsid w:val="00AE3408"/>
    <w:rsid w:val="00AE3C3A"/>
    <w:rsid w:val="00AE6581"/>
    <w:rsid w:val="00AE6613"/>
    <w:rsid w:val="00AE71E9"/>
    <w:rsid w:val="00AE75DD"/>
    <w:rsid w:val="00AF0F53"/>
    <w:rsid w:val="00AF4568"/>
    <w:rsid w:val="00B0031A"/>
    <w:rsid w:val="00B00AB8"/>
    <w:rsid w:val="00B00FD7"/>
    <w:rsid w:val="00B011B4"/>
    <w:rsid w:val="00B0131C"/>
    <w:rsid w:val="00B0189D"/>
    <w:rsid w:val="00B02BE2"/>
    <w:rsid w:val="00B0458E"/>
    <w:rsid w:val="00B05144"/>
    <w:rsid w:val="00B118D3"/>
    <w:rsid w:val="00B12D11"/>
    <w:rsid w:val="00B134DF"/>
    <w:rsid w:val="00B13EFC"/>
    <w:rsid w:val="00B14A08"/>
    <w:rsid w:val="00B167D3"/>
    <w:rsid w:val="00B179E6"/>
    <w:rsid w:val="00B2044B"/>
    <w:rsid w:val="00B23D40"/>
    <w:rsid w:val="00B23E3E"/>
    <w:rsid w:val="00B24049"/>
    <w:rsid w:val="00B24581"/>
    <w:rsid w:val="00B263BA"/>
    <w:rsid w:val="00B267B6"/>
    <w:rsid w:val="00B31AB5"/>
    <w:rsid w:val="00B31E32"/>
    <w:rsid w:val="00B32805"/>
    <w:rsid w:val="00B341C6"/>
    <w:rsid w:val="00B34249"/>
    <w:rsid w:val="00B34F5B"/>
    <w:rsid w:val="00B35043"/>
    <w:rsid w:val="00B35CAC"/>
    <w:rsid w:val="00B378C9"/>
    <w:rsid w:val="00B425AA"/>
    <w:rsid w:val="00B44AC4"/>
    <w:rsid w:val="00B44C28"/>
    <w:rsid w:val="00B45881"/>
    <w:rsid w:val="00B46236"/>
    <w:rsid w:val="00B47321"/>
    <w:rsid w:val="00B477FF"/>
    <w:rsid w:val="00B525EA"/>
    <w:rsid w:val="00B529CD"/>
    <w:rsid w:val="00B52A30"/>
    <w:rsid w:val="00B548CC"/>
    <w:rsid w:val="00B5578B"/>
    <w:rsid w:val="00B576BF"/>
    <w:rsid w:val="00B5778A"/>
    <w:rsid w:val="00B57BA9"/>
    <w:rsid w:val="00B62352"/>
    <w:rsid w:val="00B63340"/>
    <w:rsid w:val="00B64844"/>
    <w:rsid w:val="00B6574F"/>
    <w:rsid w:val="00B6589F"/>
    <w:rsid w:val="00B65CF1"/>
    <w:rsid w:val="00B66C96"/>
    <w:rsid w:val="00B67BBD"/>
    <w:rsid w:val="00B67D99"/>
    <w:rsid w:val="00B7006C"/>
    <w:rsid w:val="00B720F9"/>
    <w:rsid w:val="00B742A5"/>
    <w:rsid w:val="00B80DB2"/>
    <w:rsid w:val="00B81E67"/>
    <w:rsid w:val="00B83129"/>
    <w:rsid w:val="00B83ADC"/>
    <w:rsid w:val="00B847A7"/>
    <w:rsid w:val="00B8543E"/>
    <w:rsid w:val="00B86844"/>
    <w:rsid w:val="00B86DCA"/>
    <w:rsid w:val="00B90ACF"/>
    <w:rsid w:val="00B9444C"/>
    <w:rsid w:val="00B94DF8"/>
    <w:rsid w:val="00B956B8"/>
    <w:rsid w:val="00BA0308"/>
    <w:rsid w:val="00BA09F4"/>
    <w:rsid w:val="00BA3C29"/>
    <w:rsid w:val="00BA62E6"/>
    <w:rsid w:val="00BB0036"/>
    <w:rsid w:val="00BB0D90"/>
    <w:rsid w:val="00BB15A6"/>
    <w:rsid w:val="00BB16FE"/>
    <w:rsid w:val="00BB3206"/>
    <w:rsid w:val="00BB3475"/>
    <w:rsid w:val="00BB5749"/>
    <w:rsid w:val="00BB63CE"/>
    <w:rsid w:val="00BB67B0"/>
    <w:rsid w:val="00BC1DA0"/>
    <w:rsid w:val="00BC21C9"/>
    <w:rsid w:val="00BC25B2"/>
    <w:rsid w:val="00BC3B47"/>
    <w:rsid w:val="00BC3CA3"/>
    <w:rsid w:val="00BC4608"/>
    <w:rsid w:val="00BC5193"/>
    <w:rsid w:val="00BC5578"/>
    <w:rsid w:val="00BC5C74"/>
    <w:rsid w:val="00BC7846"/>
    <w:rsid w:val="00BD21C7"/>
    <w:rsid w:val="00BD2629"/>
    <w:rsid w:val="00BD40DE"/>
    <w:rsid w:val="00BD42EA"/>
    <w:rsid w:val="00BD5755"/>
    <w:rsid w:val="00BD78D9"/>
    <w:rsid w:val="00BE32F1"/>
    <w:rsid w:val="00BE38BB"/>
    <w:rsid w:val="00BE57E8"/>
    <w:rsid w:val="00BE5BB7"/>
    <w:rsid w:val="00BF03EB"/>
    <w:rsid w:val="00BF1C6E"/>
    <w:rsid w:val="00BF248B"/>
    <w:rsid w:val="00BF280B"/>
    <w:rsid w:val="00BF318D"/>
    <w:rsid w:val="00BF7075"/>
    <w:rsid w:val="00C02757"/>
    <w:rsid w:val="00C03356"/>
    <w:rsid w:val="00C046E8"/>
    <w:rsid w:val="00C05C56"/>
    <w:rsid w:val="00C10BB9"/>
    <w:rsid w:val="00C1260C"/>
    <w:rsid w:val="00C12A11"/>
    <w:rsid w:val="00C15034"/>
    <w:rsid w:val="00C15E0F"/>
    <w:rsid w:val="00C2002A"/>
    <w:rsid w:val="00C20DD6"/>
    <w:rsid w:val="00C217DD"/>
    <w:rsid w:val="00C24334"/>
    <w:rsid w:val="00C267D2"/>
    <w:rsid w:val="00C277DF"/>
    <w:rsid w:val="00C32036"/>
    <w:rsid w:val="00C329D2"/>
    <w:rsid w:val="00C32A66"/>
    <w:rsid w:val="00C36A11"/>
    <w:rsid w:val="00C36F2D"/>
    <w:rsid w:val="00C3770D"/>
    <w:rsid w:val="00C4008A"/>
    <w:rsid w:val="00C400BC"/>
    <w:rsid w:val="00C40C5C"/>
    <w:rsid w:val="00C41762"/>
    <w:rsid w:val="00C41851"/>
    <w:rsid w:val="00C42411"/>
    <w:rsid w:val="00C425DA"/>
    <w:rsid w:val="00C4592D"/>
    <w:rsid w:val="00C45C67"/>
    <w:rsid w:val="00C469A7"/>
    <w:rsid w:val="00C51301"/>
    <w:rsid w:val="00C520FD"/>
    <w:rsid w:val="00C5236F"/>
    <w:rsid w:val="00C5583B"/>
    <w:rsid w:val="00C55E05"/>
    <w:rsid w:val="00C57A4E"/>
    <w:rsid w:val="00C609E5"/>
    <w:rsid w:val="00C63D99"/>
    <w:rsid w:val="00C65C27"/>
    <w:rsid w:val="00C65E38"/>
    <w:rsid w:val="00C66DC5"/>
    <w:rsid w:val="00C671D5"/>
    <w:rsid w:val="00C675F5"/>
    <w:rsid w:val="00C67C75"/>
    <w:rsid w:val="00C67FB5"/>
    <w:rsid w:val="00C706EB"/>
    <w:rsid w:val="00C71C78"/>
    <w:rsid w:val="00C7295D"/>
    <w:rsid w:val="00C73949"/>
    <w:rsid w:val="00C74ABF"/>
    <w:rsid w:val="00C75B02"/>
    <w:rsid w:val="00C75B44"/>
    <w:rsid w:val="00C7604F"/>
    <w:rsid w:val="00C76B2F"/>
    <w:rsid w:val="00C76D98"/>
    <w:rsid w:val="00C773F1"/>
    <w:rsid w:val="00C77A2B"/>
    <w:rsid w:val="00C802A2"/>
    <w:rsid w:val="00C80935"/>
    <w:rsid w:val="00C80AC6"/>
    <w:rsid w:val="00C82C35"/>
    <w:rsid w:val="00C834B3"/>
    <w:rsid w:val="00C846CA"/>
    <w:rsid w:val="00C84731"/>
    <w:rsid w:val="00C85320"/>
    <w:rsid w:val="00C85347"/>
    <w:rsid w:val="00C85781"/>
    <w:rsid w:val="00C85CBE"/>
    <w:rsid w:val="00C86147"/>
    <w:rsid w:val="00C872BC"/>
    <w:rsid w:val="00C87E03"/>
    <w:rsid w:val="00C9075B"/>
    <w:rsid w:val="00C90761"/>
    <w:rsid w:val="00C93630"/>
    <w:rsid w:val="00C94465"/>
    <w:rsid w:val="00C95287"/>
    <w:rsid w:val="00CA1AAD"/>
    <w:rsid w:val="00CA1F53"/>
    <w:rsid w:val="00CA297E"/>
    <w:rsid w:val="00CA3EB9"/>
    <w:rsid w:val="00CA4E68"/>
    <w:rsid w:val="00CA78DF"/>
    <w:rsid w:val="00CA7A5B"/>
    <w:rsid w:val="00CB0343"/>
    <w:rsid w:val="00CB0AFF"/>
    <w:rsid w:val="00CB0D71"/>
    <w:rsid w:val="00CB13EB"/>
    <w:rsid w:val="00CB15B7"/>
    <w:rsid w:val="00CB38BF"/>
    <w:rsid w:val="00CB41FE"/>
    <w:rsid w:val="00CB52CC"/>
    <w:rsid w:val="00CB7578"/>
    <w:rsid w:val="00CB7FA2"/>
    <w:rsid w:val="00CC004E"/>
    <w:rsid w:val="00CC0331"/>
    <w:rsid w:val="00CC10E7"/>
    <w:rsid w:val="00CC1138"/>
    <w:rsid w:val="00CC1227"/>
    <w:rsid w:val="00CC2C48"/>
    <w:rsid w:val="00CC2F64"/>
    <w:rsid w:val="00CC38A2"/>
    <w:rsid w:val="00CC3E60"/>
    <w:rsid w:val="00CC433A"/>
    <w:rsid w:val="00CC55F3"/>
    <w:rsid w:val="00CD0449"/>
    <w:rsid w:val="00CD36C7"/>
    <w:rsid w:val="00CD6CC0"/>
    <w:rsid w:val="00CD78B8"/>
    <w:rsid w:val="00CE0539"/>
    <w:rsid w:val="00CE4494"/>
    <w:rsid w:val="00CE4507"/>
    <w:rsid w:val="00CE4EFE"/>
    <w:rsid w:val="00CE539B"/>
    <w:rsid w:val="00CF07EA"/>
    <w:rsid w:val="00CF20FC"/>
    <w:rsid w:val="00CF2691"/>
    <w:rsid w:val="00CF2D86"/>
    <w:rsid w:val="00CF66E2"/>
    <w:rsid w:val="00CF7B33"/>
    <w:rsid w:val="00D00E70"/>
    <w:rsid w:val="00D00FA7"/>
    <w:rsid w:val="00D01C25"/>
    <w:rsid w:val="00D02C3A"/>
    <w:rsid w:val="00D0472E"/>
    <w:rsid w:val="00D06159"/>
    <w:rsid w:val="00D06298"/>
    <w:rsid w:val="00D06860"/>
    <w:rsid w:val="00D109B5"/>
    <w:rsid w:val="00D1154F"/>
    <w:rsid w:val="00D13762"/>
    <w:rsid w:val="00D160B3"/>
    <w:rsid w:val="00D17833"/>
    <w:rsid w:val="00D201F0"/>
    <w:rsid w:val="00D2098F"/>
    <w:rsid w:val="00D20AE9"/>
    <w:rsid w:val="00D20E75"/>
    <w:rsid w:val="00D234C8"/>
    <w:rsid w:val="00D23C0D"/>
    <w:rsid w:val="00D248EF"/>
    <w:rsid w:val="00D25655"/>
    <w:rsid w:val="00D25FB6"/>
    <w:rsid w:val="00D27378"/>
    <w:rsid w:val="00D30F54"/>
    <w:rsid w:val="00D31147"/>
    <w:rsid w:val="00D34759"/>
    <w:rsid w:val="00D35525"/>
    <w:rsid w:val="00D35A78"/>
    <w:rsid w:val="00D36316"/>
    <w:rsid w:val="00D365BE"/>
    <w:rsid w:val="00D36B79"/>
    <w:rsid w:val="00D4015D"/>
    <w:rsid w:val="00D40B07"/>
    <w:rsid w:val="00D41006"/>
    <w:rsid w:val="00D4135B"/>
    <w:rsid w:val="00D4208D"/>
    <w:rsid w:val="00D4209A"/>
    <w:rsid w:val="00D42950"/>
    <w:rsid w:val="00D45207"/>
    <w:rsid w:val="00D4679E"/>
    <w:rsid w:val="00D47466"/>
    <w:rsid w:val="00D47938"/>
    <w:rsid w:val="00D47F1C"/>
    <w:rsid w:val="00D52177"/>
    <w:rsid w:val="00D531DA"/>
    <w:rsid w:val="00D53750"/>
    <w:rsid w:val="00D54ABF"/>
    <w:rsid w:val="00D55105"/>
    <w:rsid w:val="00D564C1"/>
    <w:rsid w:val="00D60B03"/>
    <w:rsid w:val="00D618F7"/>
    <w:rsid w:val="00D62949"/>
    <w:rsid w:val="00D63594"/>
    <w:rsid w:val="00D63D81"/>
    <w:rsid w:val="00D6588E"/>
    <w:rsid w:val="00D70B09"/>
    <w:rsid w:val="00D7197E"/>
    <w:rsid w:val="00D73619"/>
    <w:rsid w:val="00D75FEA"/>
    <w:rsid w:val="00D761F6"/>
    <w:rsid w:val="00D762F2"/>
    <w:rsid w:val="00D76530"/>
    <w:rsid w:val="00D77149"/>
    <w:rsid w:val="00D80046"/>
    <w:rsid w:val="00D81544"/>
    <w:rsid w:val="00D832AA"/>
    <w:rsid w:val="00D83AEA"/>
    <w:rsid w:val="00D83F46"/>
    <w:rsid w:val="00D846FD"/>
    <w:rsid w:val="00D86895"/>
    <w:rsid w:val="00D9041F"/>
    <w:rsid w:val="00D90524"/>
    <w:rsid w:val="00D90536"/>
    <w:rsid w:val="00D91160"/>
    <w:rsid w:val="00D927BE"/>
    <w:rsid w:val="00D94A72"/>
    <w:rsid w:val="00D953A9"/>
    <w:rsid w:val="00D95A2D"/>
    <w:rsid w:val="00D96B8C"/>
    <w:rsid w:val="00D96C57"/>
    <w:rsid w:val="00DA1B05"/>
    <w:rsid w:val="00DA227F"/>
    <w:rsid w:val="00DA23A9"/>
    <w:rsid w:val="00DB10F5"/>
    <w:rsid w:val="00DB3286"/>
    <w:rsid w:val="00DB5C0E"/>
    <w:rsid w:val="00DB5FDA"/>
    <w:rsid w:val="00DB7711"/>
    <w:rsid w:val="00DC0D12"/>
    <w:rsid w:val="00DC1A7D"/>
    <w:rsid w:val="00DC21E2"/>
    <w:rsid w:val="00DC2EDA"/>
    <w:rsid w:val="00DC3644"/>
    <w:rsid w:val="00DC3882"/>
    <w:rsid w:val="00DC3A46"/>
    <w:rsid w:val="00DC5559"/>
    <w:rsid w:val="00DC6370"/>
    <w:rsid w:val="00DC7AD7"/>
    <w:rsid w:val="00DC7B89"/>
    <w:rsid w:val="00DD0209"/>
    <w:rsid w:val="00DD07F9"/>
    <w:rsid w:val="00DD0BDE"/>
    <w:rsid w:val="00DD115A"/>
    <w:rsid w:val="00DD530A"/>
    <w:rsid w:val="00DD6138"/>
    <w:rsid w:val="00DD7F08"/>
    <w:rsid w:val="00DE1102"/>
    <w:rsid w:val="00DE1E9C"/>
    <w:rsid w:val="00DE36EF"/>
    <w:rsid w:val="00DE3998"/>
    <w:rsid w:val="00DE39B3"/>
    <w:rsid w:val="00DE4F5A"/>
    <w:rsid w:val="00DE5966"/>
    <w:rsid w:val="00DE6253"/>
    <w:rsid w:val="00DE7AF1"/>
    <w:rsid w:val="00DF0264"/>
    <w:rsid w:val="00DF0AA4"/>
    <w:rsid w:val="00DF1465"/>
    <w:rsid w:val="00DF533F"/>
    <w:rsid w:val="00DF61F9"/>
    <w:rsid w:val="00E0030E"/>
    <w:rsid w:val="00E02328"/>
    <w:rsid w:val="00E027F9"/>
    <w:rsid w:val="00E02AEC"/>
    <w:rsid w:val="00E03AA8"/>
    <w:rsid w:val="00E04ABC"/>
    <w:rsid w:val="00E10C60"/>
    <w:rsid w:val="00E1640F"/>
    <w:rsid w:val="00E16A06"/>
    <w:rsid w:val="00E16D79"/>
    <w:rsid w:val="00E1745C"/>
    <w:rsid w:val="00E21A3A"/>
    <w:rsid w:val="00E23D2C"/>
    <w:rsid w:val="00E26894"/>
    <w:rsid w:val="00E26F7E"/>
    <w:rsid w:val="00E27F5C"/>
    <w:rsid w:val="00E30B47"/>
    <w:rsid w:val="00E32234"/>
    <w:rsid w:val="00E335ED"/>
    <w:rsid w:val="00E345EB"/>
    <w:rsid w:val="00E3565F"/>
    <w:rsid w:val="00E35BE1"/>
    <w:rsid w:val="00E35C0C"/>
    <w:rsid w:val="00E371A1"/>
    <w:rsid w:val="00E3745F"/>
    <w:rsid w:val="00E42634"/>
    <w:rsid w:val="00E42B42"/>
    <w:rsid w:val="00E433F2"/>
    <w:rsid w:val="00E43D12"/>
    <w:rsid w:val="00E443C8"/>
    <w:rsid w:val="00E4480C"/>
    <w:rsid w:val="00E50E95"/>
    <w:rsid w:val="00E51426"/>
    <w:rsid w:val="00E5154D"/>
    <w:rsid w:val="00E51F31"/>
    <w:rsid w:val="00E53363"/>
    <w:rsid w:val="00E53B39"/>
    <w:rsid w:val="00E54781"/>
    <w:rsid w:val="00E550FB"/>
    <w:rsid w:val="00E5618C"/>
    <w:rsid w:val="00E564A5"/>
    <w:rsid w:val="00E637E9"/>
    <w:rsid w:val="00E66406"/>
    <w:rsid w:val="00E66584"/>
    <w:rsid w:val="00E665AF"/>
    <w:rsid w:val="00E66A84"/>
    <w:rsid w:val="00E66EB1"/>
    <w:rsid w:val="00E7019E"/>
    <w:rsid w:val="00E70F0C"/>
    <w:rsid w:val="00E71E1E"/>
    <w:rsid w:val="00E71F4A"/>
    <w:rsid w:val="00E7449F"/>
    <w:rsid w:val="00E74C02"/>
    <w:rsid w:val="00E75429"/>
    <w:rsid w:val="00E7634D"/>
    <w:rsid w:val="00E81821"/>
    <w:rsid w:val="00E8195B"/>
    <w:rsid w:val="00E81BED"/>
    <w:rsid w:val="00E8227E"/>
    <w:rsid w:val="00E833C6"/>
    <w:rsid w:val="00E83631"/>
    <w:rsid w:val="00E87531"/>
    <w:rsid w:val="00E92677"/>
    <w:rsid w:val="00E936CB"/>
    <w:rsid w:val="00E93F5D"/>
    <w:rsid w:val="00E943D9"/>
    <w:rsid w:val="00E944EB"/>
    <w:rsid w:val="00E9491C"/>
    <w:rsid w:val="00EA0CB1"/>
    <w:rsid w:val="00EA5802"/>
    <w:rsid w:val="00EA5A0D"/>
    <w:rsid w:val="00EA5B65"/>
    <w:rsid w:val="00EA6D60"/>
    <w:rsid w:val="00EB280A"/>
    <w:rsid w:val="00EB5323"/>
    <w:rsid w:val="00EB5CFF"/>
    <w:rsid w:val="00EC04D1"/>
    <w:rsid w:val="00EC2D1D"/>
    <w:rsid w:val="00EC5989"/>
    <w:rsid w:val="00EC5A7C"/>
    <w:rsid w:val="00EC7C74"/>
    <w:rsid w:val="00ED0850"/>
    <w:rsid w:val="00ED16EC"/>
    <w:rsid w:val="00ED26F8"/>
    <w:rsid w:val="00ED2BC1"/>
    <w:rsid w:val="00ED4B59"/>
    <w:rsid w:val="00EE1132"/>
    <w:rsid w:val="00EE18CD"/>
    <w:rsid w:val="00EE1AC3"/>
    <w:rsid w:val="00EE50E0"/>
    <w:rsid w:val="00EE71EB"/>
    <w:rsid w:val="00EE7B3D"/>
    <w:rsid w:val="00EF2A70"/>
    <w:rsid w:val="00EF2F1A"/>
    <w:rsid w:val="00EF32BE"/>
    <w:rsid w:val="00EF61C2"/>
    <w:rsid w:val="00EF6DE6"/>
    <w:rsid w:val="00F00219"/>
    <w:rsid w:val="00F00786"/>
    <w:rsid w:val="00F00C30"/>
    <w:rsid w:val="00F052BD"/>
    <w:rsid w:val="00F05C21"/>
    <w:rsid w:val="00F0786F"/>
    <w:rsid w:val="00F10629"/>
    <w:rsid w:val="00F11FCB"/>
    <w:rsid w:val="00F1323D"/>
    <w:rsid w:val="00F1344F"/>
    <w:rsid w:val="00F14694"/>
    <w:rsid w:val="00F14D73"/>
    <w:rsid w:val="00F161D1"/>
    <w:rsid w:val="00F178E6"/>
    <w:rsid w:val="00F252BF"/>
    <w:rsid w:val="00F26408"/>
    <w:rsid w:val="00F272D4"/>
    <w:rsid w:val="00F27A46"/>
    <w:rsid w:val="00F301F7"/>
    <w:rsid w:val="00F30BCF"/>
    <w:rsid w:val="00F31AAB"/>
    <w:rsid w:val="00F32985"/>
    <w:rsid w:val="00F3445A"/>
    <w:rsid w:val="00F37776"/>
    <w:rsid w:val="00F40870"/>
    <w:rsid w:val="00F4171E"/>
    <w:rsid w:val="00F41B1C"/>
    <w:rsid w:val="00F42196"/>
    <w:rsid w:val="00F44BC1"/>
    <w:rsid w:val="00F476BB"/>
    <w:rsid w:val="00F505CD"/>
    <w:rsid w:val="00F5364F"/>
    <w:rsid w:val="00F537F3"/>
    <w:rsid w:val="00F53BD5"/>
    <w:rsid w:val="00F56057"/>
    <w:rsid w:val="00F56B01"/>
    <w:rsid w:val="00F57E5F"/>
    <w:rsid w:val="00F60047"/>
    <w:rsid w:val="00F606D8"/>
    <w:rsid w:val="00F61E2F"/>
    <w:rsid w:val="00F66FB8"/>
    <w:rsid w:val="00F71A45"/>
    <w:rsid w:val="00F71BA4"/>
    <w:rsid w:val="00F72A9A"/>
    <w:rsid w:val="00F72CB9"/>
    <w:rsid w:val="00F7303C"/>
    <w:rsid w:val="00F737EC"/>
    <w:rsid w:val="00F74057"/>
    <w:rsid w:val="00F741A2"/>
    <w:rsid w:val="00F741BA"/>
    <w:rsid w:val="00F76BDD"/>
    <w:rsid w:val="00F81112"/>
    <w:rsid w:val="00F83176"/>
    <w:rsid w:val="00F8439A"/>
    <w:rsid w:val="00F8580F"/>
    <w:rsid w:val="00F85A99"/>
    <w:rsid w:val="00F85F31"/>
    <w:rsid w:val="00F85F9E"/>
    <w:rsid w:val="00F8610E"/>
    <w:rsid w:val="00F86DCC"/>
    <w:rsid w:val="00F86E9E"/>
    <w:rsid w:val="00F90CD9"/>
    <w:rsid w:val="00F9263B"/>
    <w:rsid w:val="00F9327A"/>
    <w:rsid w:val="00F93683"/>
    <w:rsid w:val="00F94B40"/>
    <w:rsid w:val="00F9542A"/>
    <w:rsid w:val="00F96A70"/>
    <w:rsid w:val="00F96FD3"/>
    <w:rsid w:val="00F9708F"/>
    <w:rsid w:val="00F97BA0"/>
    <w:rsid w:val="00FA1ED8"/>
    <w:rsid w:val="00FA670B"/>
    <w:rsid w:val="00FA6764"/>
    <w:rsid w:val="00FA78F4"/>
    <w:rsid w:val="00FA7B6A"/>
    <w:rsid w:val="00FB18A4"/>
    <w:rsid w:val="00FB2E54"/>
    <w:rsid w:val="00FB365B"/>
    <w:rsid w:val="00FB386B"/>
    <w:rsid w:val="00FB4CDA"/>
    <w:rsid w:val="00FC1306"/>
    <w:rsid w:val="00FC20BE"/>
    <w:rsid w:val="00FC375C"/>
    <w:rsid w:val="00FC3CCC"/>
    <w:rsid w:val="00FC3E3A"/>
    <w:rsid w:val="00FC3F19"/>
    <w:rsid w:val="00FC70AB"/>
    <w:rsid w:val="00FC72E1"/>
    <w:rsid w:val="00FC79DA"/>
    <w:rsid w:val="00FD28D8"/>
    <w:rsid w:val="00FD2F12"/>
    <w:rsid w:val="00FD45A8"/>
    <w:rsid w:val="00FD4629"/>
    <w:rsid w:val="00FD5CFF"/>
    <w:rsid w:val="00FD5DBC"/>
    <w:rsid w:val="00FD683E"/>
    <w:rsid w:val="00FE047A"/>
    <w:rsid w:val="00FE0A30"/>
    <w:rsid w:val="00FE1B95"/>
    <w:rsid w:val="00FE2CA5"/>
    <w:rsid w:val="00FE33F7"/>
    <w:rsid w:val="00FE50E9"/>
    <w:rsid w:val="00FE5171"/>
    <w:rsid w:val="00FE53AE"/>
    <w:rsid w:val="00FE5C7E"/>
    <w:rsid w:val="00FE6440"/>
    <w:rsid w:val="00FE7128"/>
    <w:rsid w:val="00FF08C3"/>
    <w:rsid w:val="00FF180F"/>
    <w:rsid w:val="00FF268C"/>
    <w:rsid w:val="00FF36C4"/>
    <w:rsid w:val="00FF4B59"/>
    <w:rsid w:val="00FF55F4"/>
    <w:rsid w:val="00FF6160"/>
    <w:rsid w:val="00FF61E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1CE12B"/>
  <w14:defaultImageDpi w14:val="300"/>
  <w15:docId w15:val="{3F169F19-7A88-294D-82E5-EF6E3437D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EastAsia" w:hAnsi="Times New Roman" w:cs="Times New Roman"/>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A657D"/>
    <w:rPr>
      <w:rFonts w:eastAsia="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9018DD"/>
  </w:style>
  <w:style w:type="paragraph" w:styleId="BalloonText">
    <w:name w:val="Balloon Text"/>
    <w:basedOn w:val="Normal"/>
    <w:link w:val="BalloonTextChar"/>
    <w:uiPriority w:val="99"/>
    <w:semiHidden/>
    <w:unhideWhenUsed/>
    <w:rsid w:val="000B4A92"/>
    <w:rPr>
      <w:rFonts w:ascii="Lucida Grande" w:eastAsiaTheme="minorEastAsia" w:hAnsi="Lucida Grande" w:cs="Lucida Grande"/>
      <w:sz w:val="18"/>
      <w:szCs w:val="18"/>
    </w:rPr>
  </w:style>
  <w:style w:type="character" w:customStyle="1" w:styleId="BalloonTextChar">
    <w:name w:val="Balloon Text Char"/>
    <w:basedOn w:val="DefaultParagraphFont"/>
    <w:link w:val="BalloonText"/>
    <w:uiPriority w:val="99"/>
    <w:semiHidden/>
    <w:rsid w:val="000B4A92"/>
    <w:rPr>
      <w:rFonts w:ascii="Lucida Grande" w:hAnsi="Lucida Grande" w:cs="Lucida Grande"/>
      <w:sz w:val="18"/>
      <w:szCs w:val="18"/>
    </w:rPr>
  </w:style>
  <w:style w:type="character" w:styleId="Emphasis">
    <w:name w:val="Emphasis"/>
    <w:basedOn w:val="DefaultParagraphFont"/>
    <w:uiPriority w:val="20"/>
    <w:qFormat/>
    <w:rsid w:val="00AE6613"/>
    <w:rPr>
      <w:i/>
      <w:iCs/>
    </w:rPr>
  </w:style>
  <w:style w:type="character" w:customStyle="1" w:styleId="apple-converted-space">
    <w:name w:val="apple-converted-space"/>
    <w:basedOn w:val="DefaultParagraphFont"/>
    <w:rsid w:val="00AE6613"/>
  </w:style>
  <w:style w:type="character" w:styleId="Hyperlink">
    <w:name w:val="Hyperlink"/>
    <w:basedOn w:val="DefaultParagraphFont"/>
    <w:uiPriority w:val="99"/>
    <w:unhideWhenUsed/>
    <w:rsid w:val="00C15E0F"/>
    <w:rPr>
      <w:color w:val="0000FF" w:themeColor="hyperlink"/>
      <w:u w:val="single"/>
    </w:rPr>
  </w:style>
  <w:style w:type="paragraph" w:styleId="FootnoteText">
    <w:name w:val="footnote text"/>
    <w:basedOn w:val="Normal"/>
    <w:link w:val="FootnoteTextChar"/>
    <w:uiPriority w:val="99"/>
    <w:unhideWhenUsed/>
    <w:rsid w:val="002D755C"/>
    <w:rPr>
      <w:rFonts w:eastAsiaTheme="minorEastAsia"/>
    </w:rPr>
  </w:style>
  <w:style w:type="character" w:customStyle="1" w:styleId="FootnoteTextChar">
    <w:name w:val="Footnote Text Char"/>
    <w:basedOn w:val="DefaultParagraphFont"/>
    <w:link w:val="FootnoteText"/>
    <w:uiPriority w:val="99"/>
    <w:rsid w:val="002D755C"/>
  </w:style>
  <w:style w:type="character" w:styleId="FootnoteReference">
    <w:name w:val="footnote reference"/>
    <w:basedOn w:val="DefaultParagraphFont"/>
    <w:uiPriority w:val="99"/>
    <w:unhideWhenUsed/>
    <w:rsid w:val="002D755C"/>
    <w:rPr>
      <w:vertAlign w:val="superscript"/>
    </w:rPr>
  </w:style>
  <w:style w:type="character" w:styleId="PlaceholderText">
    <w:name w:val="Placeholder Text"/>
    <w:basedOn w:val="DefaultParagraphFont"/>
    <w:uiPriority w:val="99"/>
    <w:semiHidden/>
    <w:rsid w:val="00CA297E"/>
    <w:rPr>
      <w:color w:val="808080"/>
    </w:rPr>
  </w:style>
  <w:style w:type="character" w:styleId="HTMLCode">
    <w:name w:val="HTML Code"/>
    <w:basedOn w:val="DefaultParagraphFont"/>
    <w:uiPriority w:val="99"/>
    <w:semiHidden/>
    <w:unhideWhenUsed/>
    <w:rsid w:val="00840555"/>
    <w:rPr>
      <w:rFonts w:ascii="Courier" w:eastAsiaTheme="minorEastAsia" w:hAnsi="Courier" w:cs="Courier"/>
      <w:sz w:val="20"/>
      <w:szCs w:val="20"/>
    </w:rPr>
  </w:style>
  <w:style w:type="paragraph" w:styleId="Header">
    <w:name w:val="header"/>
    <w:basedOn w:val="Normal"/>
    <w:link w:val="HeaderChar"/>
    <w:uiPriority w:val="99"/>
    <w:unhideWhenUsed/>
    <w:rsid w:val="003F42CB"/>
    <w:pPr>
      <w:tabs>
        <w:tab w:val="center" w:pos="4320"/>
        <w:tab w:val="right" w:pos="8640"/>
      </w:tabs>
    </w:pPr>
    <w:rPr>
      <w:rFonts w:eastAsiaTheme="minorEastAsia"/>
    </w:rPr>
  </w:style>
  <w:style w:type="character" w:customStyle="1" w:styleId="HeaderChar">
    <w:name w:val="Header Char"/>
    <w:basedOn w:val="DefaultParagraphFont"/>
    <w:link w:val="Header"/>
    <w:uiPriority w:val="99"/>
    <w:rsid w:val="003F42CB"/>
  </w:style>
  <w:style w:type="character" w:styleId="PageNumber">
    <w:name w:val="page number"/>
    <w:basedOn w:val="DefaultParagraphFont"/>
    <w:uiPriority w:val="99"/>
    <w:semiHidden/>
    <w:unhideWhenUsed/>
    <w:rsid w:val="003F42CB"/>
  </w:style>
  <w:style w:type="paragraph" w:styleId="Footer">
    <w:name w:val="footer"/>
    <w:basedOn w:val="Normal"/>
    <w:link w:val="FooterChar"/>
    <w:uiPriority w:val="99"/>
    <w:unhideWhenUsed/>
    <w:rsid w:val="003F42CB"/>
    <w:pPr>
      <w:tabs>
        <w:tab w:val="center" w:pos="4320"/>
        <w:tab w:val="right" w:pos="8640"/>
      </w:tabs>
    </w:pPr>
    <w:rPr>
      <w:rFonts w:eastAsiaTheme="minorEastAsia"/>
    </w:rPr>
  </w:style>
  <w:style w:type="character" w:customStyle="1" w:styleId="FooterChar">
    <w:name w:val="Footer Char"/>
    <w:basedOn w:val="DefaultParagraphFont"/>
    <w:link w:val="Footer"/>
    <w:uiPriority w:val="99"/>
    <w:rsid w:val="003F42CB"/>
  </w:style>
  <w:style w:type="paragraph" w:styleId="HTMLPreformatted">
    <w:name w:val="HTML Preformatted"/>
    <w:basedOn w:val="Normal"/>
    <w:link w:val="HTMLPreformattedChar"/>
    <w:uiPriority w:val="99"/>
    <w:semiHidden/>
    <w:unhideWhenUsed/>
    <w:rsid w:val="00F44BC1"/>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F44BC1"/>
    <w:rPr>
      <w:rFonts w:ascii="Courier" w:hAnsi="Courier"/>
      <w:sz w:val="20"/>
      <w:szCs w:val="20"/>
    </w:rPr>
  </w:style>
  <w:style w:type="character" w:styleId="FollowedHyperlink">
    <w:name w:val="FollowedHyperlink"/>
    <w:basedOn w:val="DefaultParagraphFont"/>
    <w:uiPriority w:val="99"/>
    <w:semiHidden/>
    <w:unhideWhenUsed/>
    <w:rsid w:val="00257D23"/>
    <w:rPr>
      <w:color w:val="800080" w:themeColor="followedHyperlink"/>
      <w:u w:val="single"/>
    </w:rPr>
  </w:style>
  <w:style w:type="paragraph" w:styleId="ListParagraph">
    <w:name w:val="List Paragraph"/>
    <w:basedOn w:val="Normal"/>
    <w:uiPriority w:val="34"/>
    <w:qFormat/>
    <w:rsid w:val="00695771"/>
    <w:pPr>
      <w:spacing w:after="160" w:line="259" w:lineRule="auto"/>
      <w:ind w:left="720"/>
      <w:contextualSpacing/>
    </w:pPr>
    <w:rPr>
      <w:rFonts w:asciiTheme="minorHAnsi" w:eastAsiaTheme="minorHAnsi" w:hAnsiTheme="minorHAnsi" w:cstheme="minorBidi"/>
      <w:sz w:val="22"/>
      <w:szCs w:val="22"/>
    </w:rPr>
  </w:style>
  <w:style w:type="character" w:styleId="CommentReference">
    <w:name w:val="annotation reference"/>
    <w:basedOn w:val="DefaultParagraphFont"/>
    <w:uiPriority w:val="99"/>
    <w:semiHidden/>
    <w:unhideWhenUsed/>
    <w:rsid w:val="00695771"/>
    <w:rPr>
      <w:sz w:val="16"/>
      <w:szCs w:val="16"/>
    </w:rPr>
  </w:style>
  <w:style w:type="paragraph" w:styleId="CommentText">
    <w:name w:val="annotation text"/>
    <w:basedOn w:val="Normal"/>
    <w:link w:val="CommentTextChar"/>
    <w:uiPriority w:val="99"/>
    <w:unhideWhenUsed/>
    <w:rsid w:val="00695771"/>
    <w:pPr>
      <w:spacing w:after="160"/>
    </w:pPr>
    <w:rPr>
      <w:rFonts w:asciiTheme="minorHAnsi" w:eastAsiaTheme="minorHAnsi" w:hAnsiTheme="minorHAnsi" w:cstheme="minorBidi"/>
      <w:sz w:val="20"/>
      <w:szCs w:val="20"/>
    </w:rPr>
  </w:style>
  <w:style w:type="character" w:customStyle="1" w:styleId="CommentTextChar">
    <w:name w:val="Comment Text Char"/>
    <w:basedOn w:val="DefaultParagraphFont"/>
    <w:link w:val="CommentText"/>
    <w:uiPriority w:val="99"/>
    <w:rsid w:val="00695771"/>
    <w:rPr>
      <w:rFonts w:asciiTheme="minorHAnsi" w:eastAsiaTheme="minorHAnsi" w:hAnsiTheme="minorHAnsi" w:cstheme="minorBidi"/>
      <w:sz w:val="20"/>
      <w:szCs w:val="20"/>
    </w:rPr>
  </w:style>
  <w:style w:type="character" w:styleId="Strong">
    <w:name w:val="Strong"/>
    <w:basedOn w:val="DefaultParagraphFont"/>
    <w:uiPriority w:val="22"/>
    <w:qFormat/>
    <w:rsid w:val="00695771"/>
    <w:rPr>
      <w:b/>
      <w:bCs/>
    </w:rPr>
  </w:style>
  <w:style w:type="paragraph" w:styleId="CommentSubject">
    <w:name w:val="annotation subject"/>
    <w:basedOn w:val="CommentText"/>
    <w:next w:val="CommentText"/>
    <w:link w:val="CommentSubjectChar"/>
    <w:uiPriority w:val="99"/>
    <w:semiHidden/>
    <w:unhideWhenUsed/>
    <w:rsid w:val="000042F2"/>
    <w:pPr>
      <w:spacing w:after="0"/>
    </w:pPr>
    <w:rPr>
      <w:rFonts w:ascii="Times New Roman" w:eastAsiaTheme="minorEastAsia" w:hAnsi="Times New Roman" w:cs="Times New Roman"/>
      <w:b/>
      <w:bCs/>
    </w:rPr>
  </w:style>
  <w:style w:type="character" w:customStyle="1" w:styleId="CommentSubjectChar">
    <w:name w:val="Comment Subject Char"/>
    <w:basedOn w:val="CommentTextChar"/>
    <w:link w:val="CommentSubject"/>
    <w:uiPriority w:val="99"/>
    <w:semiHidden/>
    <w:rsid w:val="000042F2"/>
    <w:rPr>
      <w:rFonts w:asciiTheme="minorHAnsi" w:eastAsiaTheme="minorHAnsi" w:hAnsiTheme="minorHAnsi" w:cstheme="minorBidi"/>
      <w:b/>
      <w:bCs/>
      <w:sz w:val="20"/>
      <w:szCs w:val="20"/>
    </w:rPr>
  </w:style>
  <w:style w:type="paragraph" w:styleId="Revision">
    <w:name w:val="Revision"/>
    <w:hidden/>
    <w:uiPriority w:val="99"/>
    <w:semiHidden/>
    <w:rsid w:val="00364901"/>
  </w:style>
  <w:style w:type="paragraph" w:styleId="NormalWeb">
    <w:name w:val="Normal (Web)"/>
    <w:basedOn w:val="Normal"/>
    <w:uiPriority w:val="99"/>
    <w:semiHidden/>
    <w:unhideWhenUsed/>
    <w:rsid w:val="004C75BC"/>
  </w:style>
  <w:style w:type="character" w:customStyle="1" w:styleId="label">
    <w:name w:val="label"/>
    <w:basedOn w:val="DefaultParagraphFont"/>
    <w:rsid w:val="003E2077"/>
  </w:style>
  <w:style w:type="character" w:customStyle="1" w:styleId="UnresolvedMention1">
    <w:name w:val="Unresolved Mention1"/>
    <w:basedOn w:val="DefaultParagraphFont"/>
    <w:uiPriority w:val="99"/>
    <w:semiHidden/>
    <w:unhideWhenUsed/>
    <w:rsid w:val="005456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7019688">
      <w:bodyDiv w:val="1"/>
      <w:marLeft w:val="0"/>
      <w:marRight w:val="0"/>
      <w:marTop w:val="0"/>
      <w:marBottom w:val="0"/>
      <w:divBdr>
        <w:top w:val="none" w:sz="0" w:space="0" w:color="auto"/>
        <w:left w:val="none" w:sz="0" w:space="0" w:color="auto"/>
        <w:bottom w:val="none" w:sz="0" w:space="0" w:color="auto"/>
        <w:right w:val="none" w:sz="0" w:space="0" w:color="auto"/>
      </w:divBdr>
    </w:div>
    <w:div w:id="138152627">
      <w:bodyDiv w:val="1"/>
      <w:marLeft w:val="0"/>
      <w:marRight w:val="0"/>
      <w:marTop w:val="0"/>
      <w:marBottom w:val="0"/>
      <w:divBdr>
        <w:top w:val="none" w:sz="0" w:space="0" w:color="auto"/>
        <w:left w:val="none" w:sz="0" w:space="0" w:color="auto"/>
        <w:bottom w:val="none" w:sz="0" w:space="0" w:color="auto"/>
        <w:right w:val="none" w:sz="0" w:space="0" w:color="auto"/>
      </w:divBdr>
    </w:div>
    <w:div w:id="146170044">
      <w:bodyDiv w:val="1"/>
      <w:marLeft w:val="0"/>
      <w:marRight w:val="0"/>
      <w:marTop w:val="0"/>
      <w:marBottom w:val="0"/>
      <w:divBdr>
        <w:top w:val="none" w:sz="0" w:space="0" w:color="auto"/>
        <w:left w:val="none" w:sz="0" w:space="0" w:color="auto"/>
        <w:bottom w:val="none" w:sz="0" w:space="0" w:color="auto"/>
        <w:right w:val="none" w:sz="0" w:space="0" w:color="auto"/>
      </w:divBdr>
    </w:div>
    <w:div w:id="242684342">
      <w:bodyDiv w:val="1"/>
      <w:marLeft w:val="0"/>
      <w:marRight w:val="0"/>
      <w:marTop w:val="0"/>
      <w:marBottom w:val="0"/>
      <w:divBdr>
        <w:top w:val="none" w:sz="0" w:space="0" w:color="auto"/>
        <w:left w:val="none" w:sz="0" w:space="0" w:color="auto"/>
        <w:bottom w:val="none" w:sz="0" w:space="0" w:color="auto"/>
        <w:right w:val="none" w:sz="0" w:space="0" w:color="auto"/>
      </w:divBdr>
    </w:div>
    <w:div w:id="253511438">
      <w:bodyDiv w:val="1"/>
      <w:marLeft w:val="0"/>
      <w:marRight w:val="0"/>
      <w:marTop w:val="0"/>
      <w:marBottom w:val="0"/>
      <w:divBdr>
        <w:top w:val="none" w:sz="0" w:space="0" w:color="auto"/>
        <w:left w:val="none" w:sz="0" w:space="0" w:color="auto"/>
        <w:bottom w:val="none" w:sz="0" w:space="0" w:color="auto"/>
        <w:right w:val="none" w:sz="0" w:space="0" w:color="auto"/>
      </w:divBdr>
    </w:div>
    <w:div w:id="274868972">
      <w:bodyDiv w:val="1"/>
      <w:marLeft w:val="0"/>
      <w:marRight w:val="0"/>
      <w:marTop w:val="0"/>
      <w:marBottom w:val="0"/>
      <w:divBdr>
        <w:top w:val="none" w:sz="0" w:space="0" w:color="auto"/>
        <w:left w:val="none" w:sz="0" w:space="0" w:color="auto"/>
        <w:bottom w:val="none" w:sz="0" w:space="0" w:color="auto"/>
        <w:right w:val="none" w:sz="0" w:space="0" w:color="auto"/>
      </w:divBdr>
    </w:div>
    <w:div w:id="279654397">
      <w:bodyDiv w:val="1"/>
      <w:marLeft w:val="0"/>
      <w:marRight w:val="0"/>
      <w:marTop w:val="0"/>
      <w:marBottom w:val="0"/>
      <w:divBdr>
        <w:top w:val="none" w:sz="0" w:space="0" w:color="auto"/>
        <w:left w:val="none" w:sz="0" w:space="0" w:color="auto"/>
        <w:bottom w:val="none" w:sz="0" w:space="0" w:color="auto"/>
        <w:right w:val="none" w:sz="0" w:space="0" w:color="auto"/>
      </w:divBdr>
    </w:div>
    <w:div w:id="309214913">
      <w:bodyDiv w:val="1"/>
      <w:marLeft w:val="0"/>
      <w:marRight w:val="0"/>
      <w:marTop w:val="0"/>
      <w:marBottom w:val="0"/>
      <w:divBdr>
        <w:top w:val="none" w:sz="0" w:space="0" w:color="auto"/>
        <w:left w:val="none" w:sz="0" w:space="0" w:color="auto"/>
        <w:bottom w:val="none" w:sz="0" w:space="0" w:color="auto"/>
        <w:right w:val="none" w:sz="0" w:space="0" w:color="auto"/>
      </w:divBdr>
    </w:div>
    <w:div w:id="323514014">
      <w:bodyDiv w:val="1"/>
      <w:marLeft w:val="0"/>
      <w:marRight w:val="0"/>
      <w:marTop w:val="0"/>
      <w:marBottom w:val="0"/>
      <w:divBdr>
        <w:top w:val="none" w:sz="0" w:space="0" w:color="auto"/>
        <w:left w:val="none" w:sz="0" w:space="0" w:color="auto"/>
        <w:bottom w:val="none" w:sz="0" w:space="0" w:color="auto"/>
        <w:right w:val="none" w:sz="0" w:space="0" w:color="auto"/>
      </w:divBdr>
    </w:div>
    <w:div w:id="360208224">
      <w:bodyDiv w:val="1"/>
      <w:marLeft w:val="0"/>
      <w:marRight w:val="0"/>
      <w:marTop w:val="0"/>
      <w:marBottom w:val="0"/>
      <w:divBdr>
        <w:top w:val="none" w:sz="0" w:space="0" w:color="auto"/>
        <w:left w:val="none" w:sz="0" w:space="0" w:color="auto"/>
        <w:bottom w:val="none" w:sz="0" w:space="0" w:color="auto"/>
        <w:right w:val="none" w:sz="0" w:space="0" w:color="auto"/>
      </w:divBdr>
    </w:div>
    <w:div w:id="406809302">
      <w:bodyDiv w:val="1"/>
      <w:marLeft w:val="0"/>
      <w:marRight w:val="0"/>
      <w:marTop w:val="0"/>
      <w:marBottom w:val="0"/>
      <w:divBdr>
        <w:top w:val="none" w:sz="0" w:space="0" w:color="auto"/>
        <w:left w:val="none" w:sz="0" w:space="0" w:color="auto"/>
        <w:bottom w:val="none" w:sz="0" w:space="0" w:color="auto"/>
        <w:right w:val="none" w:sz="0" w:space="0" w:color="auto"/>
      </w:divBdr>
    </w:div>
    <w:div w:id="412557714">
      <w:bodyDiv w:val="1"/>
      <w:marLeft w:val="0"/>
      <w:marRight w:val="0"/>
      <w:marTop w:val="0"/>
      <w:marBottom w:val="0"/>
      <w:divBdr>
        <w:top w:val="none" w:sz="0" w:space="0" w:color="auto"/>
        <w:left w:val="none" w:sz="0" w:space="0" w:color="auto"/>
        <w:bottom w:val="none" w:sz="0" w:space="0" w:color="auto"/>
        <w:right w:val="none" w:sz="0" w:space="0" w:color="auto"/>
      </w:divBdr>
    </w:div>
    <w:div w:id="452360136">
      <w:bodyDiv w:val="1"/>
      <w:marLeft w:val="0"/>
      <w:marRight w:val="0"/>
      <w:marTop w:val="0"/>
      <w:marBottom w:val="0"/>
      <w:divBdr>
        <w:top w:val="none" w:sz="0" w:space="0" w:color="auto"/>
        <w:left w:val="none" w:sz="0" w:space="0" w:color="auto"/>
        <w:bottom w:val="none" w:sz="0" w:space="0" w:color="auto"/>
        <w:right w:val="none" w:sz="0" w:space="0" w:color="auto"/>
      </w:divBdr>
    </w:div>
    <w:div w:id="462042357">
      <w:bodyDiv w:val="1"/>
      <w:marLeft w:val="0"/>
      <w:marRight w:val="0"/>
      <w:marTop w:val="0"/>
      <w:marBottom w:val="0"/>
      <w:divBdr>
        <w:top w:val="none" w:sz="0" w:space="0" w:color="auto"/>
        <w:left w:val="none" w:sz="0" w:space="0" w:color="auto"/>
        <w:bottom w:val="none" w:sz="0" w:space="0" w:color="auto"/>
        <w:right w:val="none" w:sz="0" w:space="0" w:color="auto"/>
      </w:divBdr>
    </w:div>
    <w:div w:id="493029820">
      <w:bodyDiv w:val="1"/>
      <w:marLeft w:val="0"/>
      <w:marRight w:val="0"/>
      <w:marTop w:val="0"/>
      <w:marBottom w:val="0"/>
      <w:divBdr>
        <w:top w:val="none" w:sz="0" w:space="0" w:color="auto"/>
        <w:left w:val="none" w:sz="0" w:space="0" w:color="auto"/>
        <w:bottom w:val="none" w:sz="0" w:space="0" w:color="auto"/>
        <w:right w:val="none" w:sz="0" w:space="0" w:color="auto"/>
      </w:divBdr>
    </w:div>
    <w:div w:id="511147090">
      <w:bodyDiv w:val="1"/>
      <w:marLeft w:val="0"/>
      <w:marRight w:val="0"/>
      <w:marTop w:val="0"/>
      <w:marBottom w:val="0"/>
      <w:divBdr>
        <w:top w:val="none" w:sz="0" w:space="0" w:color="auto"/>
        <w:left w:val="none" w:sz="0" w:space="0" w:color="auto"/>
        <w:bottom w:val="none" w:sz="0" w:space="0" w:color="auto"/>
        <w:right w:val="none" w:sz="0" w:space="0" w:color="auto"/>
      </w:divBdr>
    </w:div>
    <w:div w:id="527833574">
      <w:bodyDiv w:val="1"/>
      <w:marLeft w:val="0"/>
      <w:marRight w:val="0"/>
      <w:marTop w:val="0"/>
      <w:marBottom w:val="0"/>
      <w:divBdr>
        <w:top w:val="none" w:sz="0" w:space="0" w:color="auto"/>
        <w:left w:val="none" w:sz="0" w:space="0" w:color="auto"/>
        <w:bottom w:val="none" w:sz="0" w:space="0" w:color="auto"/>
        <w:right w:val="none" w:sz="0" w:space="0" w:color="auto"/>
      </w:divBdr>
    </w:div>
    <w:div w:id="557011820">
      <w:bodyDiv w:val="1"/>
      <w:marLeft w:val="0"/>
      <w:marRight w:val="0"/>
      <w:marTop w:val="0"/>
      <w:marBottom w:val="0"/>
      <w:divBdr>
        <w:top w:val="none" w:sz="0" w:space="0" w:color="auto"/>
        <w:left w:val="none" w:sz="0" w:space="0" w:color="auto"/>
        <w:bottom w:val="none" w:sz="0" w:space="0" w:color="auto"/>
        <w:right w:val="none" w:sz="0" w:space="0" w:color="auto"/>
      </w:divBdr>
    </w:div>
    <w:div w:id="568538784">
      <w:bodyDiv w:val="1"/>
      <w:marLeft w:val="0"/>
      <w:marRight w:val="0"/>
      <w:marTop w:val="0"/>
      <w:marBottom w:val="0"/>
      <w:divBdr>
        <w:top w:val="none" w:sz="0" w:space="0" w:color="auto"/>
        <w:left w:val="none" w:sz="0" w:space="0" w:color="auto"/>
        <w:bottom w:val="none" w:sz="0" w:space="0" w:color="auto"/>
        <w:right w:val="none" w:sz="0" w:space="0" w:color="auto"/>
      </w:divBdr>
    </w:div>
    <w:div w:id="576592612">
      <w:bodyDiv w:val="1"/>
      <w:marLeft w:val="0"/>
      <w:marRight w:val="0"/>
      <w:marTop w:val="0"/>
      <w:marBottom w:val="0"/>
      <w:divBdr>
        <w:top w:val="none" w:sz="0" w:space="0" w:color="auto"/>
        <w:left w:val="none" w:sz="0" w:space="0" w:color="auto"/>
        <w:bottom w:val="none" w:sz="0" w:space="0" w:color="auto"/>
        <w:right w:val="none" w:sz="0" w:space="0" w:color="auto"/>
      </w:divBdr>
    </w:div>
    <w:div w:id="607080742">
      <w:bodyDiv w:val="1"/>
      <w:marLeft w:val="0"/>
      <w:marRight w:val="0"/>
      <w:marTop w:val="0"/>
      <w:marBottom w:val="0"/>
      <w:divBdr>
        <w:top w:val="none" w:sz="0" w:space="0" w:color="auto"/>
        <w:left w:val="none" w:sz="0" w:space="0" w:color="auto"/>
        <w:bottom w:val="none" w:sz="0" w:space="0" w:color="auto"/>
        <w:right w:val="none" w:sz="0" w:space="0" w:color="auto"/>
      </w:divBdr>
    </w:div>
    <w:div w:id="647366048">
      <w:bodyDiv w:val="1"/>
      <w:marLeft w:val="0"/>
      <w:marRight w:val="0"/>
      <w:marTop w:val="0"/>
      <w:marBottom w:val="0"/>
      <w:divBdr>
        <w:top w:val="none" w:sz="0" w:space="0" w:color="auto"/>
        <w:left w:val="none" w:sz="0" w:space="0" w:color="auto"/>
        <w:bottom w:val="none" w:sz="0" w:space="0" w:color="auto"/>
        <w:right w:val="none" w:sz="0" w:space="0" w:color="auto"/>
      </w:divBdr>
    </w:div>
    <w:div w:id="651758938">
      <w:bodyDiv w:val="1"/>
      <w:marLeft w:val="0"/>
      <w:marRight w:val="0"/>
      <w:marTop w:val="0"/>
      <w:marBottom w:val="0"/>
      <w:divBdr>
        <w:top w:val="none" w:sz="0" w:space="0" w:color="auto"/>
        <w:left w:val="none" w:sz="0" w:space="0" w:color="auto"/>
        <w:bottom w:val="none" w:sz="0" w:space="0" w:color="auto"/>
        <w:right w:val="none" w:sz="0" w:space="0" w:color="auto"/>
      </w:divBdr>
    </w:div>
    <w:div w:id="666714210">
      <w:bodyDiv w:val="1"/>
      <w:marLeft w:val="0"/>
      <w:marRight w:val="0"/>
      <w:marTop w:val="0"/>
      <w:marBottom w:val="0"/>
      <w:divBdr>
        <w:top w:val="none" w:sz="0" w:space="0" w:color="auto"/>
        <w:left w:val="none" w:sz="0" w:space="0" w:color="auto"/>
        <w:bottom w:val="none" w:sz="0" w:space="0" w:color="auto"/>
        <w:right w:val="none" w:sz="0" w:space="0" w:color="auto"/>
      </w:divBdr>
    </w:div>
    <w:div w:id="674190322">
      <w:bodyDiv w:val="1"/>
      <w:marLeft w:val="0"/>
      <w:marRight w:val="0"/>
      <w:marTop w:val="0"/>
      <w:marBottom w:val="0"/>
      <w:divBdr>
        <w:top w:val="none" w:sz="0" w:space="0" w:color="auto"/>
        <w:left w:val="none" w:sz="0" w:space="0" w:color="auto"/>
        <w:bottom w:val="none" w:sz="0" w:space="0" w:color="auto"/>
        <w:right w:val="none" w:sz="0" w:space="0" w:color="auto"/>
      </w:divBdr>
    </w:div>
    <w:div w:id="681594122">
      <w:bodyDiv w:val="1"/>
      <w:marLeft w:val="0"/>
      <w:marRight w:val="0"/>
      <w:marTop w:val="0"/>
      <w:marBottom w:val="0"/>
      <w:divBdr>
        <w:top w:val="none" w:sz="0" w:space="0" w:color="auto"/>
        <w:left w:val="none" w:sz="0" w:space="0" w:color="auto"/>
        <w:bottom w:val="none" w:sz="0" w:space="0" w:color="auto"/>
        <w:right w:val="none" w:sz="0" w:space="0" w:color="auto"/>
      </w:divBdr>
    </w:div>
    <w:div w:id="724568017">
      <w:bodyDiv w:val="1"/>
      <w:marLeft w:val="0"/>
      <w:marRight w:val="0"/>
      <w:marTop w:val="0"/>
      <w:marBottom w:val="0"/>
      <w:divBdr>
        <w:top w:val="none" w:sz="0" w:space="0" w:color="auto"/>
        <w:left w:val="none" w:sz="0" w:space="0" w:color="auto"/>
        <w:bottom w:val="none" w:sz="0" w:space="0" w:color="auto"/>
        <w:right w:val="none" w:sz="0" w:space="0" w:color="auto"/>
      </w:divBdr>
    </w:div>
    <w:div w:id="745953334">
      <w:bodyDiv w:val="1"/>
      <w:marLeft w:val="0"/>
      <w:marRight w:val="0"/>
      <w:marTop w:val="0"/>
      <w:marBottom w:val="0"/>
      <w:divBdr>
        <w:top w:val="none" w:sz="0" w:space="0" w:color="auto"/>
        <w:left w:val="none" w:sz="0" w:space="0" w:color="auto"/>
        <w:bottom w:val="none" w:sz="0" w:space="0" w:color="auto"/>
        <w:right w:val="none" w:sz="0" w:space="0" w:color="auto"/>
      </w:divBdr>
    </w:div>
    <w:div w:id="748117646">
      <w:bodyDiv w:val="1"/>
      <w:marLeft w:val="0"/>
      <w:marRight w:val="0"/>
      <w:marTop w:val="0"/>
      <w:marBottom w:val="0"/>
      <w:divBdr>
        <w:top w:val="none" w:sz="0" w:space="0" w:color="auto"/>
        <w:left w:val="none" w:sz="0" w:space="0" w:color="auto"/>
        <w:bottom w:val="none" w:sz="0" w:space="0" w:color="auto"/>
        <w:right w:val="none" w:sz="0" w:space="0" w:color="auto"/>
      </w:divBdr>
    </w:div>
    <w:div w:id="748426793">
      <w:bodyDiv w:val="1"/>
      <w:marLeft w:val="0"/>
      <w:marRight w:val="0"/>
      <w:marTop w:val="0"/>
      <w:marBottom w:val="0"/>
      <w:divBdr>
        <w:top w:val="none" w:sz="0" w:space="0" w:color="auto"/>
        <w:left w:val="none" w:sz="0" w:space="0" w:color="auto"/>
        <w:bottom w:val="none" w:sz="0" w:space="0" w:color="auto"/>
        <w:right w:val="none" w:sz="0" w:space="0" w:color="auto"/>
      </w:divBdr>
    </w:div>
    <w:div w:id="750396302">
      <w:bodyDiv w:val="1"/>
      <w:marLeft w:val="0"/>
      <w:marRight w:val="0"/>
      <w:marTop w:val="0"/>
      <w:marBottom w:val="0"/>
      <w:divBdr>
        <w:top w:val="none" w:sz="0" w:space="0" w:color="auto"/>
        <w:left w:val="none" w:sz="0" w:space="0" w:color="auto"/>
        <w:bottom w:val="none" w:sz="0" w:space="0" w:color="auto"/>
        <w:right w:val="none" w:sz="0" w:space="0" w:color="auto"/>
      </w:divBdr>
    </w:div>
    <w:div w:id="758676527">
      <w:bodyDiv w:val="1"/>
      <w:marLeft w:val="0"/>
      <w:marRight w:val="0"/>
      <w:marTop w:val="0"/>
      <w:marBottom w:val="0"/>
      <w:divBdr>
        <w:top w:val="none" w:sz="0" w:space="0" w:color="auto"/>
        <w:left w:val="none" w:sz="0" w:space="0" w:color="auto"/>
        <w:bottom w:val="none" w:sz="0" w:space="0" w:color="auto"/>
        <w:right w:val="none" w:sz="0" w:space="0" w:color="auto"/>
      </w:divBdr>
    </w:div>
    <w:div w:id="763382818">
      <w:bodyDiv w:val="1"/>
      <w:marLeft w:val="0"/>
      <w:marRight w:val="0"/>
      <w:marTop w:val="0"/>
      <w:marBottom w:val="0"/>
      <w:divBdr>
        <w:top w:val="none" w:sz="0" w:space="0" w:color="auto"/>
        <w:left w:val="none" w:sz="0" w:space="0" w:color="auto"/>
        <w:bottom w:val="none" w:sz="0" w:space="0" w:color="auto"/>
        <w:right w:val="none" w:sz="0" w:space="0" w:color="auto"/>
      </w:divBdr>
    </w:div>
    <w:div w:id="767775100">
      <w:bodyDiv w:val="1"/>
      <w:marLeft w:val="0"/>
      <w:marRight w:val="0"/>
      <w:marTop w:val="0"/>
      <w:marBottom w:val="0"/>
      <w:divBdr>
        <w:top w:val="none" w:sz="0" w:space="0" w:color="auto"/>
        <w:left w:val="none" w:sz="0" w:space="0" w:color="auto"/>
        <w:bottom w:val="none" w:sz="0" w:space="0" w:color="auto"/>
        <w:right w:val="none" w:sz="0" w:space="0" w:color="auto"/>
      </w:divBdr>
    </w:div>
    <w:div w:id="800271113">
      <w:bodyDiv w:val="1"/>
      <w:marLeft w:val="0"/>
      <w:marRight w:val="0"/>
      <w:marTop w:val="0"/>
      <w:marBottom w:val="0"/>
      <w:divBdr>
        <w:top w:val="none" w:sz="0" w:space="0" w:color="auto"/>
        <w:left w:val="none" w:sz="0" w:space="0" w:color="auto"/>
        <w:bottom w:val="none" w:sz="0" w:space="0" w:color="auto"/>
        <w:right w:val="none" w:sz="0" w:space="0" w:color="auto"/>
      </w:divBdr>
    </w:div>
    <w:div w:id="823666428">
      <w:bodyDiv w:val="1"/>
      <w:marLeft w:val="0"/>
      <w:marRight w:val="0"/>
      <w:marTop w:val="0"/>
      <w:marBottom w:val="0"/>
      <w:divBdr>
        <w:top w:val="none" w:sz="0" w:space="0" w:color="auto"/>
        <w:left w:val="none" w:sz="0" w:space="0" w:color="auto"/>
        <w:bottom w:val="none" w:sz="0" w:space="0" w:color="auto"/>
        <w:right w:val="none" w:sz="0" w:space="0" w:color="auto"/>
      </w:divBdr>
    </w:div>
    <w:div w:id="838152523">
      <w:bodyDiv w:val="1"/>
      <w:marLeft w:val="0"/>
      <w:marRight w:val="0"/>
      <w:marTop w:val="0"/>
      <w:marBottom w:val="0"/>
      <w:divBdr>
        <w:top w:val="none" w:sz="0" w:space="0" w:color="auto"/>
        <w:left w:val="none" w:sz="0" w:space="0" w:color="auto"/>
        <w:bottom w:val="none" w:sz="0" w:space="0" w:color="auto"/>
        <w:right w:val="none" w:sz="0" w:space="0" w:color="auto"/>
      </w:divBdr>
    </w:div>
    <w:div w:id="841433647">
      <w:bodyDiv w:val="1"/>
      <w:marLeft w:val="0"/>
      <w:marRight w:val="0"/>
      <w:marTop w:val="0"/>
      <w:marBottom w:val="0"/>
      <w:divBdr>
        <w:top w:val="none" w:sz="0" w:space="0" w:color="auto"/>
        <w:left w:val="none" w:sz="0" w:space="0" w:color="auto"/>
        <w:bottom w:val="none" w:sz="0" w:space="0" w:color="auto"/>
        <w:right w:val="none" w:sz="0" w:space="0" w:color="auto"/>
      </w:divBdr>
    </w:div>
    <w:div w:id="855384222">
      <w:bodyDiv w:val="1"/>
      <w:marLeft w:val="0"/>
      <w:marRight w:val="0"/>
      <w:marTop w:val="0"/>
      <w:marBottom w:val="0"/>
      <w:divBdr>
        <w:top w:val="none" w:sz="0" w:space="0" w:color="auto"/>
        <w:left w:val="none" w:sz="0" w:space="0" w:color="auto"/>
        <w:bottom w:val="none" w:sz="0" w:space="0" w:color="auto"/>
        <w:right w:val="none" w:sz="0" w:space="0" w:color="auto"/>
      </w:divBdr>
    </w:div>
    <w:div w:id="866403942">
      <w:bodyDiv w:val="1"/>
      <w:marLeft w:val="0"/>
      <w:marRight w:val="0"/>
      <w:marTop w:val="0"/>
      <w:marBottom w:val="0"/>
      <w:divBdr>
        <w:top w:val="none" w:sz="0" w:space="0" w:color="auto"/>
        <w:left w:val="none" w:sz="0" w:space="0" w:color="auto"/>
        <w:bottom w:val="none" w:sz="0" w:space="0" w:color="auto"/>
        <w:right w:val="none" w:sz="0" w:space="0" w:color="auto"/>
      </w:divBdr>
    </w:div>
    <w:div w:id="868032151">
      <w:bodyDiv w:val="1"/>
      <w:marLeft w:val="0"/>
      <w:marRight w:val="0"/>
      <w:marTop w:val="0"/>
      <w:marBottom w:val="0"/>
      <w:divBdr>
        <w:top w:val="none" w:sz="0" w:space="0" w:color="auto"/>
        <w:left w:val="none" w:sz="0" w:space="0" w:color="auto"/>
        <w:bottom w:val="none" w:sz="0" w:space="0" w:color="auto"/>
        <w:right w:val="none" w:sz="0" w:space="0" w:color="auto"/>
      </w:divBdr>
    </w:div>
    <w:div w:id="907569784">
      <w:bodyDiv w:val="1"/>
      <w:marLeft w:val="0"/>
      <w:marRight w:val="0"/>
      <w:marTop w:val="0"/>
      <w:marBottom w:val="0"/>
      <w:divBdr>
        <w:top w:val="none" w:sz="0" w:space="0" w:color="auto"/>
        <w:left w:val="none" w:sz="0" w:space="0" w:color="auto"/>
        <w:bottom w:val="none" w:sz="0" w:space="0" w:color="auto"/>
        <w:right w:val="none" w:sz="0" w:space="0" w:color="auto"/>
      </w:divBdr>
    </w:div>
    <w:div w:id="964307412">
      <w:bodyDiv w:val="1"/>
      <w:marLeft w:val="0"/>
      <w:marRight w:val="0"/>
      <w:marTop w:val="0"/>
      <w:marBottom w:val="0"/>
      <w:divBdr>
        <w:top w:val="none" w:sz="0" w:space="0" w:color="auto"/>
        <w:left w:val="none" w:sz="0" w:space="0" w:color="auto"/>
        <w:bottom w:val="none" w:sz="0" w:space="0" w:color="auto"/>
        <w:right w:val="none" w:sz="0" w:space="0" w:color="auto"/>
      </w:divBdr>
    </w:div>
    <w:div w:id="970286378">
      <w:bodyDiv w:val="1"/>
      <w:marLeft w:val="0"/>
      <w:marRight w:val="0"/>
      <w:marTop w:val="0"/>
      <w:marBottom w:val="0"/>
      <w:divBdr>
        <w:top w:val="none" w:sz="0" w:space="0" w:color="auto"/>
        <w:left w:val="none" w:sz="0" w:space="0" w:color="auto"/>
        <w:bottom w:val="none" w:sz="0" w:space="0" w:color="auto"/>
        <w:right w:val="none" w:sz="0" w:space="0" w:color="auto"/>
      </w:divBdr>
    </w:div>
    <w:div w:id="989603483">
      <w:bodyDiv w:val="1"/>
      <w:marLeft w:val="0"/>
      <w:marRight w:val="0"/>
      <w:marTop w:val="0"/>
      <w:marBottom w:val="0"/>
      <w:divBdr>
        <w:top w:val="none" w:sz="0" w:space="0" w:color="auto"/>
        <w:left w:val="none" w:sz="0" w:space="0" w:color="auto"/>
        <w:bottom w:val="none" w:sz="0" w:space="0" w:color="auto"/>
        <w:right w:val="none" w:sz="0" w:space="0" w:color="auto"/>
      </w:divBdr>
    </w:div>
    <w:div w:id="1001354590">
      <w:bodyDiv w:val="1"/>
      <w:marLeft w:val="0"/>
      <w:marRight w:val="0"/>
      <w:marTop w:val="0"/>
      <w:marBottom w:val="0"/>
      <w:divBdr>
        <w:top w:val="none" w:sz="0" w:space="0" w:color="auto"/>
        <w:left w:val="none" w:sz="0" w:space="0" w:color="auto"/>
        <w:bottom w:val="none" w:sz="0" w:space="0" w:color="auto"/>
        <w:right w:val="none" w:sz="0" w:space="0" w:color="auto"/>
      </w:divBdr>
    </w:div>
    <w:div w:id="1049382431">
      <w:bodyDiv w:val="1"/>
      <w:marLeft w:val="0"/>
      <w:marRight w:val="0"/>
      <w:marTop w:val="0"/>
      <w:marBottom w:val="0"/>
      <w:divBdr>
        <w:top w:val="none" w:sz="0" w:space="0" w:color="auto"/>
        <w:left w:val="none" w:sz="0" w:space="0" w:color="auto"/>
        <w:bottom w:val="none" w:sz="0" w:space="0" w:color="auto"/>
        <w:right w:val="none" w:sz="0" w:space="0" w:color="auto"/>
      </w:divBdr>
    </w:div>
    <w:div w:id="1053772795">
      <w:bodyDiv w:val="1"/>
      <w:marLeft w:val="0"/>
      <w:marRight w:val="0"/>
      <w:marTop w:val="0"/>
      <w:marBottom w:val="0"/>
      <w:divBdr>
        <w:top w:val="none" w:sz="0" w:space="0" w:color="auto"/>
        <w:left w:val="none" w:sz="0" w:space="0" w:color="auto"/>
        <w:bottom w:val="none" w:sz="0" w:space="0" w:color="auto"/>
        <w:right w:val="none" w:sz="0" w:space="0" w:color="auto"/>
      </w:divBdr>
    </w:div>
    <w:div w:id="1065035077">
      <w:bodyDiv w:val="1"/>
      <w:marLeft w:val="0"/>
      <w:marRight w:val="0"/>
      <w:marTop w:val="0"/>
      <w:marBottom w:val="0"/>
      <w:divBdr>
        <w:top w:val="none" w:sz="0" w:space="0" w:color="auto"/>
        <w:left w:val="none" w:sz="0" w:space="0" w:color="auto"/>
        <w:bottom w:val="none" w:sz="0" w:space="0" w:color="auto"/>
        <w:right w:val="none" w:sz="0" w:space="0" w:color="auto"/>
      </w:divBdr>
    </w:div>
    <w:div w:id="1067533506">
      <w:bodyDiv w:val="1"/>
      <w:marLeft w:val="0"/>
      <w:marRight w:val="0"/>
      <w:marTop w:val="0"/>
      <w:marBottom w:val="0"/>
      <w:divBdr>
        <w:top w:val="none" w:sz="0" w:space="0" w:color="auto"/>
        <w:left w:val="none" w:sz="0" w:space="0" w:color="auto"/>
        <w:bottom w:val="none" w:sz="0" w:space="0" w:color="auto"/>
        <w:right w:val="none" w:sz="0" w:space="0" w:color="auto"/>
      </w:divBdr>
    </w:div>
    <w:div w:id="1078943388">
      <w:bodyDiv w:val="1"/>
      <w:marLeft w:val="0"/>
      <w:marRight w:val="0"/>
      <w:marTop w:val="0"/>
      <w:marBottom w:val="0"/>
      <w:divBdr>
        <w:top w:val="none" w:sz="0" w:space="0" w:color="auto"/>
        <w:left w:val="none" w:sz="0" w:space="0" w:color="auto"/>
        <w:bottom w:val="none" w:sz="0" w:space="0" w:color="auto"/>
        <w:right w:val="none" w:sz="0" w:space="0" w:color="auto"/>
      </w:divBdr>
      <w:divsChild>
        <w:div w:id="1824155250">
          <w:marLeft w:val="0"/>
          <w:marRight w:val="0"/>
          <w:marTop w:val="0"/>
          <w:marBottom w:val="0"/>
          <w:divBdr>
            <w:top w:val="none" w:sz="0" w:space="0" w:color="auto"/>
            <w:left w:val="none" w:sz="0" w:space="0" w:color="auto"/>
            <w:bottom w:val="none" w:sz="0" w:space="0" w:color="auto"/>
            <w:right w:val="none" w:sz="0" w:space="0" w:color="auto"/>
          </w:divBdr>
        </w:div>
      </w:divsChild>
    </w:div>
    <w:div w:id="1083646639">
      <w:bodyDiv w:val="1"/>
      <w:marLeft w:val="0"/>
      <w:marRight w:val="0"/>
      <w:marTop w:val="0"/>
      <w:marBottom w:val="0"/>
      <w:divBdr>
        <w:top w:val="none" w:sz="0" w:space="0" w:color="auto"/>
        <w:left w:val="none" w:sz="0" w:space="0" w:color="auto"/>
        <w:bottom w:val="none" w:sz="0" w:space="0" w:color="auto"/>
        <w:right w:val="none" w:sz="0" w:space="0" w:color="auto"/>
      </w:divBdr>
    </w:div>
    <w:div w:id="1118182573">
      <w:bodyDiv w:val="1"/>
      <w:marLeft w:val="0"/>
      <w:marRight w:val="0"/>
      <w:marTop w:val="0"/>
      <w:marBottom w:val="0"/>
      <w:divBdr>
        <w:top w:val="none" w:sz="0" w:space="0" w:color="auto"/>
        <w:left w:val="none" w:sz="0" w:space="0" w:color="auto"/>
        <w:bottom w:val="none" w:sz="0" w:space="0" w:color="auto"/>
        <w:right w:val="none" w:sz="0" w:space="0" w:color="auto"/>
      </w:divBdr>
    </w:div>
    <w:div w:id="1162625910">
      <w:bodyDiv w:val="1"/>
      <w:marLeft w:val="0"/>
      <w:marRight w:val="0"/>
      <w:marTop w:val="0"/>
      <w:marBottom w:val="0"/>
      <w:divBdr>
        <w:top w:val="none" w:sz="0" w:space="0" w:color="auto"/>
        <w:left w:val="none" w:sz="0" w:space="0" w:color="auto"/>
        <w:bottom w:val="none" w:sz="0" w:space="0" w:color="auto"/>
        <w:right w:val="none" w:sz="0" w:space="0" w:color="auto"/>
      </w:divBdr>
    </w:div>
    <w:div w:id="1175412957">
      <w:bodyDiv w:val="1"/>
      <w:marLeft w:val="0"/>
      <w:marRight w:val="0"/>
      <w:marTop w:val="0"/>
      <w:marBottom w:val="0"/>
      <w:divBdr>
        <w:top w:val="none" w:sz="0" w:space="0" w:color="auto"/>
        <w:left w:val="none" w:sz="0" w:space="0" w:color="auto"/>
        <w:bottom w:val="none" w:sz="0" w:space="0" w:color="auto"/>
        <w:right w:val="none" w:sz="0" w:space="0" w:color="auto"/>
      </w:divBdr>
    </w:div>
    <w:div w:id="1183201492">
      <w:bodyDiv w:val="1"/>
      <w:marLeft w:val="0"/>
      <w:marRight w:val="0"/>
      <w:marTop w:val="0"/>
      <w:marBottom w:val="0"/>
      <w:divBdr>
        <w:top w:val="none" w:sz="0" w:space="0" w:color="auto"/>
        <w:left w:val="none" w:sz="0" w:space="0" w:color="auto"/>
        <w:bottom w:val="none" w:sz="0" w:space="0" w:color="auto"/>
        <w:right w:val="none" w:sz="0" w:space="0" w:color="auto"/>
      </w:divBdr>
    </w:div>
    <w:div w:id="1190559663">
      <w:bodyDiv w:val="1"/>
      <w:marLeft w:val="0"/>
      <w:marRight w:val="0"/>
      <w:marTop w:val="0"/>
      <w:marBottom w:val="0"/>
      <w:divBdr>
        <w:top w:val="none" w:sz="0" w:space="0" w:color="auto"/>
        <w:left w:val="none" w:sz="0" w:space="0" w:color="auto"/>
        <w:bottom w:val="none" w:sz="0" w:space="0" w:color="auto"/>
        <w:right w:val="none" w:sz="0" w:space="0" w:color="auto"/>
      </w:divBdr>
    </w:div>
    <w:div w:id="1215235124">
      <w:bodyDiv w:val="1"/>
      <w:marLeft w:val="0"/>
      <w:marRight w:val="0"/>
      <w:marTop w:val="0"/>
      <w:marBottom w:val="0"/>
      <w:divBdr>
        <w:top w:val="none" w:sz="0" w:space="0" w:color="auto"/>
        <w:left w:val="none" w:sz="0" w:space="0" w:color="auto"/>
        <w:bottom w:val="none" w:sz="0" w:space="0" w:color="auto"/>
        <w:right w:val="none" w:sz="0" w:space="0" w:color="auto"/>
      </w:divBdr>
    </w:div>
    <w:div w:id="1296253686">
      <w:bodyDiv w:val="1"/>
      <w:marLeft w:val="0"/>
      <w:marRight w:val="0"/>
      <w:marTop w:val="0"/>
      <w:marBottom w:val="0"/>
      <w:divBdr>
        <w:top w:val="none" w:sz="0" w:space="0" w:color="auto"/>
        <w:left w:val="none" w:sz="0" w:space="0" w:color="auto"/>
        <w:bottom w:val="none" w:sz="0" w:space="0" w:color="auto"/>
        <w:right w:val="none" w:sz="0" w:space="0" w:color="auto"/>
      </w:divBdr>
    </w:div>
    <w:div w:id="1314991921">
      <w:bodyDiv w:val="1"/>
      <w:marLeft w:val="0"/>
      <w:marRight w:val="0"/>
      <w:marTop w:val="0"/>
      <w:marBottom w:val="0"/>
      <w:divBdr>
        <w:top w:val="none" w:sz="0" w:space="0" w:color="auto"/>
        <w:left w:val="none" w:sz="0" w:space="0" w:color="auto"/>
        <w:bottom w:val="none" w:sz="0" w:space="0" w:color="auto"/>
        <w:right w:val="none" w:sz="0" w:space="0" w:color="auto"/>
      </w:divBdr>
    </w:div>
    <w:div w:id="1322005709">
      <w:bodyDiv w:val="1"/>
      <w:marLeft w:val="0"/>
      <w:marRight w:val="0"/>
      <w:marTop w:val="0"/>
      <w:marBottom w:val="0"/>
      <w:divBdr>
        <w:top w:val="none" w:sz="0" w:space="0" w:color="auto"/>
        <w:left w:val="none" w:sz="0" w:space="0" w:color="auto"/>
        <w:bottom w:val="none" w:sz="0" w:space="0" w:color="auto"/>
        <w:right w:val="none" w:sz="0" w:space="0" w:color="auto"/>
      </w:divBdr>
    </w:div>
    <w:div w:id="1345550014">
      <w:bodyDiv w:val="1"/>
      <w:marLeft w:val="0"/>
      <w:marRight w:val="0"/>
      <w:marTop w:val="0"/>
      <w:marBottom w:val="0"/>
      <w:divBdr>
        <w:top w:val="none" w:sz="0" w:space="0" w:color="auto"/>
        <w:left w:val="none" w:sz="0" w:space="0" w:color="auto"/>
        <w:bottom w:val="none" w:sz="0" w:space="0" w:color="auto"/>
        <w:right w:val="none" w:sz="0" w:space="0" w:color="auto"/>
      </w:divBdr>
    </w:div>
    <w:div w:id="1404453730">
      <w:bodyDiv w:val="1"/>
      <w:marLeft w:val="0"/>
      <w:marRight w:val="0"/>
      <w:marTop w:val="0"/>
      <w:marBottom w:val="0"/>
      <w:divBdr>
        <w:top w:val="none" w:sz="0" w:space="0" w:color="auto"/>
        <w:left w:val="none" w:sz="0" w:space="0" w:color="auto"/>
        <w:bottom w:val="none" w:sz="0" w:space="0" w:color="auto"/>
        <w:right w:val="none" w:sz="0" w:space="0" w:color="auto"/>
      </w:divBdr>
    </w:div>
    <w:div w:id="1407260303">
      <w:bodyDiv w:val="1"/>
      <w:marLeft w:val="0"/>
      <w:marRight w:val="0"/>
      <w:marTop w:val="0"/>
      <w:marBottom w:val="0"/>
      <w:divBdr>
        <w:top w:val="none" w:sz="0" w:space="0" w:color="auto"/>
        <w:left w:val="none" w:sz="0" w:space="0" w:color="auto"/>
        <w:bottom w:val="none" w:sz="0" w:space="0" w:color="auto"/>
        <w:right w:val="none" w:sz="0" w:space="0" w:color="auto"/>
      </w:divBdr>
    </w:div>
    <w:div w:id="1421754885">
      <w:bodyDiv w:val="1"/>
      <w:marLeft w:val="0"/>
      <w:marRight w:val="0"/>
      <w:marTop w:val="0"/>
      <w:marBottom w:val="0"/>
      <w:divBdr>
        <w:top w:val="none" w:sz="0" w:space="0" w:color="auto"/>
        <w:left w:val="none" w:sz="0" w:space="0" w:color="auto"/>
        <w:bottom w:val="none" w:sz="0" w:space="0" w:color="auto"/>
        <w:right w:val="none" w:sz="0" w:space="0" w:color="auto"/>
      </w:divBdr>
    </w:div>
    <w:div w:id="1443456628">
      <w:bodyDiv w:val="1"/>
      <w:marLeft w:val="0"/>
      <w:marRight w:val="0"/>
      <w:marTop w:val="0"/>
      <w:marBottom w:val="0"/>
      <w:divBdr>
        <w:top w:val="none" w:sz="0" w:space="0" w:color="auto"/>
        <w:left w:val="none" w:sz="0" w:space="0" w:color="auto"/>
        <w:bottom w:val="none" w:sz="0" w:space="0" w:color="auto"/>
        <w:right w:val="none" w:sz="0" w:space="0" w:color="auto"/>
      </w:divBdr>
    </w:div>
    <w:div w:id="1444036191">
      <w:bodyDiv w:val="1"/>
      <w:marLeft w:val="0"/>
      <w:marRight w:val="0"/>
      <w:marTop w:val="0"/>
      <w:marBottom w:val="0"/>
      <w:divBdr>
        <w:top w:val="none" w:sz="0" w:space="0" w:color="auto"/>
        <w:left w:val="none" w:sz="0" w:space="0" w:color="auto"/>
        <w:bottom w:val="none" w:sz="0" w:space="0" w:color="auto"/>
        <w:right w:val="none" w:sz="0" w:space="0" w:color="auto"/>
      </w:divBdr>
    </w:div>
    <w:div w:id="1444501218">
      <w:bodyDiv w:val="1"/>
      <w:marLeft w:val="0"/>
      <w:marRight w:val="0"/>
      <w:marTop w:val="0"/>
      <w:marBottom w:val="0"/>
      <w:divBdr>
        <w:top w:val="none" w:sz="0" w:space="0" w:color="auto"/>
        <w:left w:val="none" w:sz="0" w:space="0" w:color="auto"/>
        <w:bottom w:val="none" w:sz="0" w:space="0" w:color="auto"/>
        <w:right w:val="none" w:sz="0" w:space="0" w:color="auto"/>
      </w:divBdr>
    </w:div>
    <w:div w:id="1459757450">
      <w:bodyDiv w:val="1"/>
      <w:marLeft w:val="0"/>
      <w:marRight w:val="0"/>
      <w:marTop w:val="0"/>
      <w:marBottom w:val="0"/>
      <w:divBdr>
        <w:top w:val="none" w:sz="0" w:space="0" w:color="auto"/>
        <w:left w:val="none" w:sz="0" w:space="0" w:color="auto"/>
        <w:bottom w:val="none" w:sz="0" w:space="0" w:color="auto"/>
        <w:right w:val="none" w:sz="0" w:space="0" w:color="auto"/>
      </w:divBdr>
    </w:div>
    <w:div w:id="1461455919">
      <w:bodyDiv w:val="1"/>
      <w:marLeft w:val="0"/>
      <w:marRight w:val="0"/>
      <w:marTop w:val="0"/>
      <w:marBottom w:val="0"/>
      <w:divBdr>
        <w:top w:val="none" w:sz="0" w:space="0" w:color="auto"/>
        <w:left w:val="none" w:sz="0" w:space="0" w:color="auto"/>
        <w:bottom w:val="none" w:sz="0" w:space="0" w:color="auto"/>
        <w:right w:val="none" w:sz="0" w:space="0" w:color="auto"/>
      </w:divBdr>
    </w:div>
    <w:div w:id="1466898498">
      <w:bodyDiv w:val="1"/>
      <w:marLeft w:val="0"/>
      <w:marRight w:val="0"/>
      <w:marTop w:val="0"/>
      <w:marBottom w:val="0"/>
      <w:divBdr>
        <w:top w:val="none" w:sz="0" w:space="0" w:color="auto"/>
        <w:left w:val="none" w:sz="0" w:space="0" w:color="auto"/>
        <w:bottom w:val="none" w:sz="0" w:space="0" w:color="auto"/>
        <w:right w:val="none" w:sz="0" w:space="0" w:color="auto"/>
      </w:divBdr>
    </w:div>
    <w:div w:id="1483540331">
      <w:bodyDiv w:val="1"/>
      <w:marLeft w:val="0"/>
      <w:marRight w:val="0"/>
      <w:marTop w:val="0"/>
      <w:marBottom w:val="0"/>
      <w:divBdr>
        <w:top w:val="none" w:sz="0" w:space="0" w:color="auto"/>
        <w:left w:val="none" w:sz="0" w:space="0" w:color="auto"/>
        <w:bottom w:val="none" w:sz="0" w:space="0" w:color="auto"/>
        <w:right w:val="none" w:sz="0" w:space="0" w:color="auto"/>
      </w:divBdr>
    </w:div>
    <w:div w:id="1505121785">
      <w:bodyDiv w:val="1"/>
      <w:marLeft w:val="0"/>
      <w:marRight w:val="0"/>
      <w:marTop w:val="0"/>
      <w:marBottom w:val="0"/>
      <w:divBdr>
        <w:top w:val="none" w:sz="0" w:space="0" w:color="auto"/>
        <w:left w:val="none" w:sz="0" w:space="0" w:color="auto"/>
        <w:bottom w:val="none" w:sz="0" w:space="0" w:color="auto"/>
        <w:right w:val="none" w:sz="0" w:space="0" w:color="auto"/>
      </w:divBdr>
    </w:div>
    <w:div w:id="1568954735">
      <w:bodyDiv w:val="1"/>
      <w:marLeft w:val="0"/>
      <w:marRight w:val="0"/>
      <w:marTop w:val="0"/>
      <w:marBottom w:val="0"/>
      <w:divBdr>
        <w:top w:val="none" w:sz="0" w:space="0" w:color="auto"/>
        <w:left w:val="none" w:sz="0" w:space="0" w:color="auto"/>
        <w:bottom w:val="none" w:sz="0" w:space="0" w:color="auto"/>
        <w:right w:val="none" w:sz="0" w:space="0" w:color="auto"/>
      </w:divBdr>
    </w:div>
    <w:div w:id="1571649995">
      <w:bodyDiv w:val="1"/>
      <w:marLeft w:val="0"/>
      <w:marRight w:val="0"/>
      <w:marTop w:val="0"/>
      <w:marBottom w:val="0"/>
      <w:divBdr>
        <w:top w:val="none" w:sz="0" w:space="0" w:color="auto"/>
        <w:left w:val="none" w:sz="0" w:space="0" w:color="auto"/>
        <w:bottom w:val="none" w:sz="0" w:space="0" w:color="auto"/>
        <w:right w:val="none" w:sz="0" w:space="0" w:color="auto"/>
      </w:divBdr>
    </w:div>
    <w:div w:id="1580939168">
      <w:bodyDiv w:val="1"/>
      <w:marLeft w:val="0"/>
      <w:marRight w:val="0"/>
      <w:marTop w:val="0"/>
      <w:marBottom w:val="0"/>
      <w:divBdr>
        <w:top w:val="none" w:sz="0" w:space="0" w:color="auto"/>
        <w:left w:val="none" w:sz="0" w:space="0" w:color="auto"/>
        <w:bottom w:val="none" w:sz="0" w:space="0" w:color="auto"/>
        <w:right w:val="none" w:sz="0" w:space="0" w:color="auto"/>
      </w:divBdr>
    </w:div>
    <w:div w:id="1597857967">
      <w:bodyDiv w:val="1"/>
      <w:marLeft w:val="0"/>
      <w:marRight w:val="0"/>
      <w:marTop w:val="0"/>
      <w:marBottom w:val="0"/>
      <w:divBdr>
        <w:top w:val="none" w:sz="0" w:space="0" w:color="auto"/>
        <w:left w:val="none" w:sz="0" w:space="0" w:color="auto"/>
        <w:bottom w:val="none" w:sz="0" w:space="0" w:color="auto"/>
        <w:right w:val="none" w:sz="0" w:space="0" w:color="auto"/>
      </w:divBdr>
    </w:div>
    <w:div w:id="1603369482">
      <w:bodyDiv w:val="1"/>
      <w:marLeft w:val="0"/>
      <w:marRight w:val="0"/>
      <w:marTop w:val="0"/>
      <w:marBottom w:val="0"/>
      <w:divBdr>
        <w:top w:val="none" w:sz="0" w:space="0" w:color="auto"/>
        <w:left w:val="none" w:sz="0" w:space="0" w:color="auto"/>
        <w:bottom w:val="none" w:sz="0" w:space="0" w:color="auto"/>
        <w:right w:val="none" w:sz="0" w:space="0" w:color="auto"/>
      </w:divBdr>
    </w:div>
    <w:div w:id="1616979614">
      <w:bodyDiv w:val="1"/>
      <w:marLeft w:val="0"/>
      <w:marRight w:val="0"/>
      <w:marTop w:val="0"/>
      <w:marBottom w:val="0"/>
      <w:divBdr>
        <w:top w:val="none" w:sz="0" w:space="0" w:color="auto"/>
        <w:left w:val="none" w:sz="0" w:space="0" w:color="auto"/>
        <w:bottom w:val="none" w:sz="0" w:space="0" w:color="auto"/>
        <w:right w:val="none" w:sz="0" w:space="0" w:color="auto"/>
      </w:divBdr>
    </w:div>
    <w:div w:id="1643920972">
      <w:bodyDiv w:val="1"/>
      <w:marLeft w:val="0"/>
      <w:marRight w:val="0"/>
      <w:marTop w:val="0"/>
      <w:marBottom w:val="0"/>
      <w:divBdr>
        <w:top w:val="none" w:sz="0" w:space="0" w:color="auto"/>
        <w:left w:val="none" w:sz="0" w:space="0" w:color="auto"/>
        <w:bottom w:val="none" w:sz="0" w:space="0" w:color="auto"/>
        <w:right w:val="none" w:sz="0" w:space="0" w:color="auto"/>
      </w:divBdr>
    </w:div>
    <w:div w:id="1655255286">
      <w:bodyDiv w:val="1"/>
      <w:marLeft w:val="0"/>
      <w:marRight w:val="0"/>
      <w:marTop w:val="0"/>
      <w:marBottom w:val="0"/>
      <w:divBdr>
        <w:top w:val="none" w:sz="0" w:space="0" w:color="auto"/>
        <w:left w:val="none" w:sz="0" w:space="0" w:color="auto"/>
        <w:bottom w:val="none" w:sz="0" w:space="0" w:color="auto"/>
        <w:right w:val="none" w:sz="0" w:space="0" w:color="auto"/>
      </w:divBdr>
    </w:div>
    <w:div w:id="1667903715">
      <w:bodyDiv w:val="1"/>
      <w:marLeft w:val="0"/>
      <w:marRight w:val="0"/>
      <w:marTop w:val="0"/>
      <w:marBottom w:val="0"/>
      <w:divBdr>
        <w:top w:val="none" w:sz="0" w:space="0" w:color="auto"/>
        <w:left w:val="none" w:sz="0" w:space="0" w:color="auto"/>
        <w:bottom w:val="none" w:sz="0" w:space="0" w:color="auto"/>
        <w:right w:val="none" w:sz="0" w:space="0" w:color="auto"/>
      </w:divBdr>
    </w:div>
    <w:div w:id="1700011393">
      <w:bodyDiv w:val="1"/>
      <w:marLeft w:val="0"/>
      <w:marRight w:val="0"/>
      <w:marTop w:val="0"/>
      <w:marBottom w:val="0"/>
      <w:divBdr>
        <w:top w:val="none" w:sz="0" w:space="0" w:color="auto"/>
        <w:left w:val="none" w:sz="0" w:space="0" w:color="auto"/>
        <w:bottom w:val="none" w:sz="0" w:space="0" w:color="auto"/>
        <w:right w:val="none" w:sz="0" w:space="0" w:color="auto"/>
      </w:divBdr>
    </w:div>
    <w:div w:id="1714966490">
      <w:bodyDiv w:val="1"/>
      <w:marLeft w:val="0"/>
      <w:marRight w:val="0"/>
      <w:marTop w:val="0"/>
      <w:marBottom w:val="0"/>
      <w:divBdr>
        <w:top w:val="none" w:sz="0" w:space="0" w:color="auto"/>
        <w:left w:val="none" w:sz="0" w:space="0" w:color="auto"/>
        <w:bottom w:val="none" w:sz="0" w:space="0" w:color="auto"/>
        <w:right w:val="none" w:sz="0" w:space="0" w:color="auto"/>
      </w:divBdr>
    </w:div>
    <w:div w:id="1726680267">
      <w:bodyDiv w:val="1"/>
      <w:marLeft w:val="0"/>
      <w:marRight w:val="0"/>
      <w:marTop w:val="0"/>
      <w:marBottom w:val="0"/>
      <w:divBdr>
        <w:top w:val="none" w:sz="0" w:space="0" w:color="auto"/>
        <w:left w:val="none" w:sz="0" w:space="0" w:color="auto"/>
        <w:bottom w:val="none" w:sz="0" w:space="0" w:color="auto"/>
        <w:right w:val="none" w:sz="0" w:space="0" w:color="auto"/>
      </w:divBdr>
      <w:divsChild>
        <w:div w:id="290138411">
          <w:marLeft w:val="0"/>
          <w:marRight w:val="0"/>
          <w:marTop w:val="0"/>
          <w:marBottom w:val="0"/>
          <w:divBdr>
            <w:top w:val="none" w:sz="0" w:space="0" w:color="auto"/>
            <w:left w:val="none" w:sz="0" w:space="0" w:color="auto"/>
            <w:bottom w:val="none" w:sz="0" w:space="0" w:color="auto"/>
            <w:right w:val="none" w:sz="0" w:space="0" w:color="auto"/>
          </w:divBdr>
        </w:div>
      </w:divsChild>
    </w:div>
    <w:div w:id="1730879000">
      <w:bodyDiv w:val="1"/>
      <w:marLeft w:val="0"/>
      <w:marRight w:val="0"/>
      <w:marTop w:val="0"/>
      <w:marBottom w:val="0"/>
      <w:divBdr>
        <w:top w:val="none" w:sz="0" w:space="0" w:color="auto"/>
        <w:left w:val="none" w:sz="0" w:space="0" w:color="auto"/>
        <w:bottom w:val="none" w:sz="0" w:space="0" w:color="auto"/>
        <w:right w:val="none" w:sz="0" w:space="0" w:color="auto"/>
      </w:divBdr>
    </w:div>
    <w:div w:id="1754624110">
      <w:bodyDiv w:val="1"/>
      <w:marLeft w:val="0"/>
      <w:marRight w:val="0"/>
      <w:marTop w:val="0"/>
      <w:marBottom w:val="0"/>
      <w:divBdr>
        <w:top w:val="none" w:sz="0" w:space="0" w:color="auto"/>
        <w:left w:val="none" w:sz="0" w:space="0" w:color="auto"/>
        <w:bottom w:val="none" w:sz="0" w:space="0" w:color="auto"/>
        <w:right w:val="none" w:sz="0" w:space="0" w:color="auto"/>
      </w:divBdr>
    </w:div>
    <w:div w:id="1758864071">
      <w:bodyDiv w:val="1"/>
      <w:marLeft w:val="0"/>
      <w:marRight w:val="0"/>
      <w:marTop w:val="0"/>
      <w:marBottom w:val="0"/>
      <w:divBdr>
        <w:top w:val="none" w:sz="0" w:space="0" w:color="auto"/>
        <w:left w:val="none" w:sz="0" w:space="0" w:color="auto"/>
        <w:bottom w:val="none" w:sz="0" w:space="0" w:color="auto"/>
        <w:right w:val="none" w:sz="0" w:space="0" w:color="auto"/>
      </w:divBdr>
    </w:div>
    <w:div w:id="1764495747">
      <w:bodyDiv w:val="1"/>
      <w:marLeft w:val="0"/>
      <w:marRight w:val="0"/>
      <w:marTop w:val="0"/>
      <w:marBottom w:val="0"/>
      <w:divBdr>
        <w:top w:val="none" w:sz="0" w:space="0" w:color="auto"/>
        <w:left w:val="none" w:sz="0" w:space="0" w:color="auto"/>
        <w:bottom w:val="none" w:sz="0" w:space="0" w:color="auto"/>
        <w:right w:val="none" w:sz="0" w:space="0" w:color="auto"/>
      </w:divBdr>
    </w:div>
    <w:div w:id="1798180299">
      <w:bodyDiv w:val="1"/>
      <w:marLeft w:val="0"/>
      <w:marRight w:val="0"/>
      <w:marTop w:val="0"/>
      <w:marBottom w:val="0"/>
      <w:divBdr>
        <w:top w:val="none" w:sz="0" w:space="0" w:color="auto"/>
        <w:left w:val="none" w:sz="0" w:space="0" w:color="auto"/>
        <w:bottom w:val="none" w:sz="0" w:space="0" w:color="auto"/>
        <w:right w:val="none" w:sz="0" w:space="0" w:color="auto"/>
      </w:divBdr>
    </w:div>
    <w:div w:id="1809544003">
      <w:bodyDiv w:val="1"/>
      <w:marLeft w:val="0"/>
      <w:marRight w:val="0"/>
      <w:marTop w:val="0"/>
      <w:marBottom w:val="0"/>
      <w:divBdr>
        <w:top w:val="none" w:sz="0" w:space="0" w:color="auto"/>
        <w:left w:val="none" w:sz="0" w:space="0" w:color="auto"/>
        <w:bottom w:val="none" w:sz="0" w:space="0" w:color="auto"/>
        <w:right w:val="none" w:sz="0" w:space="0" w:color="auto"/>
      </w:divBdr>
    </w:div>
    <w:div w:id="1824157779">
      <w:bodyDiv w:val="1"/>
      <w:marLeft w:val="0"/>
      <w:marRight w:val="0"/>
      <w:marTop w:val="0"/>
      <w:marBottom w:val="0"/>
      <w:divBdr>
        <w:top w:val="none" w:sz="0" w:space="0" w:color="auto"/>
        <w:left w:val="none" w:sz="0" w:space="0" w:color="auto"/>
        <w:bottom w:val="none" w:sz="0" w:space="0" w:color="auto"/>
        <w:right w:val="none" w:sz="0" w:space="0" w:color="auto"/>
      </w:divBdr>
    </w:div>
    <w:div w:id="1866409131">
      <w:bodyDiv w:val="1"/>
      <w:marLeft w:val="0"/>
      <w:marRight w:val="0"/>
      <w:marTop w:val="0"/>
      <w:marBottom w:val="0"/>
      <w:divBdr>
        <w:top w:val="none" w:sz="0" w:space="0" w:color="auto"/>
        <w:left w:val="none" w:sz="0" w:space="0" w:color="auto"/>
        <w:bottom w:val="none" w:sz="0" w:space="0" w:color="auto"/>
        <w:right w:val="none" w:sz="0" w:space="0" w:color="auto"/>
      </w:divBdr>
    </w:div>
    <w:div w:id="1882791075">
      <w:bodyDiv w:val="1"/>
      <w:marLeft w:val="0"/>
      <w:marRight w:val="0"/>
      <w:marTop w:val="0"/>
      <w:marBottom w:val="0"/>
      <w:divBdr>
        <w:top w:val="none" w:sz="0" w:space="0" w:color="auto"/>
        <w:left w:val="none" w:sz="0" w:space="0" w:color="auto"/>
        <w:bottom w:val="none" w:sz="0" w:space="0" w:color="auto"/>
        <w:right w:val="none" w:sz="0" w:space="0" w:color="auto"/>
      </w:divBdr>
    </w:div>
    <w:div w:id="1908959490">
      <w:bodyDiv w:val="1"/>
      <w:marLeft w:val="0"/>
      <w:marRight w:val="0"/>
      <w:marTop w:val="0"/>
      <w:marBottom w:val="0"/>
      <w:divBdr>
        <w:top w:val="none" w:sz="0" w:space="0" w:color="auto"/>
        <w:left w:val="none" w:sz="0" w:space="0" w:color="auto"/>
        <w:bottom w:val="none" w:sz="0" w:space="0" w:color="auto"/>
        <w:right w:val="none" w:sz="0" w:space="0" w:color="auto"/>
      </w:divBdr>
    </w:div>
    <w:div w:id="1910117138">
      <w:bodyDiv w:val="1"/>
      <w:marLeft w:val="0"/>
      <w:marRight w:val="0"/>
      <w:marTop w:val="0"/>
      <w:marBottom w:val="0"/>
      <w:divBdr>
        <w:top w:val="none" w:sz="0" w:space="0" w:color="auto"/>
        <w:left w:val="none" w:sz="0" w:space="0" w:color="auto"/>
        <w:bottom w:val="none" w:sz="0" w:space="0" w:color="auto"/>
        <w:right w:val="none" w:sz="0" w:space="0" w:color="auto"/>
      </w:divBdr>
    </w:div>
    <w:div w:id="1955407494">
      <w:bodyDiv w:val="1"/>
      <w:marLeft w:val="0"/>
      <w:marRight w:val="0"/>
      <w:marTop w:val="0"/>
      <w:marBottom w:val="0"/>
      <w:divBdr>
        <w:top w:val="none" w:sz="0" w:space="0" w:color="auto"/>
        <w:left w:val="none" w:sz="0" w:space="0" w:color="auto"/>
        <w:bottom w:val="none" w:sz="0" w:space="0" w:color="auto"/>
        <w:right w:val="none" w:sz="0" w:space="0" w:color="auto"/>
      </w:divBdr>
    </w:div>
    <w:div w:id="1960378933">
      <w:bodyDiv w:val="1"/>
      <w:marLeft w:val="0"/>
      <w:marRight w:val="0"/>
      <w:marTop w:val="0"/>
      <w:marBottom w:val="0"/>
      <w:divBdr>
        <w:top w:val="none" w:sz="0" w:space="0" w:color="auto"/>
        <w:left w:val="none" w:sz="0" w:space="0" w:color="auto"/>
        <w:bottom w:val="none" w:sz="0" w:space="0" w:color="auto"/>
        <w:right w:val="none" w:sz="0" w:space="0" w:color="auto"/>
      </w:divBdr>
    </w:div>
    <w:div w:id="1990673836">
      <w:bodyDiv w:val="1"/>
      <w:marLeft w:val="0"/>
      <w:marRight w:val="0"/>
      <w:marTop w:val="0"/>
      <w:marBottom w:val="0"/>
      <w:divBdr>
        <w:top w:val="none" w:sz="0" w:space="0" w:color="auto"/>
        <w:left w:val="none" w:sz="0" w:space="0" w:color="auto"/>
        <w:bottom w:val="none" w:sz="0" w:space="0" w:color="auto"/>
        <w:right w:val="none" w:sz="0" w:space="0" w:color="auto"/>
      </w:divBdr>
    </w:div>
    <w:div w:id="1996182683">
      <w:bodyDiv w:val="1"/>
      <w:marLeft w:val="0"/>
      <w:marRight w:val="0"/>
      <w:marTop w:val="0"/>
      <w:marBottom w:val="0"/>
      <w:divBdr>
        <w:top w:val="none" w:sz="0" w:space="0" w:color="auto"/>
        <w:left w:val="none" w:sz="0" w:space="0" w:color="auto"/>
        <w:bottom w:val="none" w:sz="0" w:space="0" w:color="auto"/>
        <w:right w:val="none" w:sz="0" w:space="0" w:color="auto"/>
      </w:divBdr>
    </w:div>
    <w:div w:id="2005008981">
      <w:bodyDiv w:val="1"/>
      <w:marLeft w:val="0"/>
      <w:marRight w:val="0"/>
      <w:marTop w:val="0"/>
      <w:marBottom w:val="0"/>
      <w:divBdr>
        <w:top w:val="none" w:sz="0" w:space="0" w:color="auto"/>
        <w:left w:val="none" w:sz="0" w:space="0" w:color="auto"/>
        <w:bottom w:val="none" w:sz="0" w:space="0" w:color="auto"/>
        <w:right w:val="none" w:sz="0" w:space="0" w:color="auto"/>
      </w:divBdr>
    </w:div>
    <w:div w:id="2031299940">
      <w:bodyDiv w:val="1"/>
      <w:marLeft w:val="0"/>
      <w:marRight w:val="0"/>
      <w:marTop w:val="0"/>
      <w:marBottom w:val="0"/>
      <w:divBdr>
        <w:top w:val="none" w:sz="0" w:space="0" w:color="auto"/>
        <w:left w:val="none" w:sz="0" w:space="0" w:color="auto"/>
        <w:bottom w:val="none" w:sz="0" w:space="0" w:color="auto"/>
        <w:right w:val="none" w:sz="0" w:space="0" w:color="auto"/>
      </w:divBdr>
    </w:div>
    <w:div w:id="2048942835">
      <w:bodyDiv w:val="1"/>
      <w:marLeft w:val="0"/>
      <w:marRight w:val="0"/>
      <w:marTop w:val="0"/>
      <w:marBottom w:val="0"/>
      <w:divBdr>
        <w:top w:val="none" w:sz="0" w:space="0" w:color="auto"/>
        <w:left w:val="none" w:sz="0" w:space="0" w:color="auto"/>
        <w:bottom w:val="none" w:sz="0" w:space="0" w:color="auto"/>
        <w:right w:val="none" w:sz="0" w:space="0" w:color="auto"/>
      </w:divBdr>
    </w:div>
    <w:div w:id="2111000534">
      <w:bodyDiv w:val="1"/>
      <w:marLeft w:val="0"/>
      <w:marRight w:val="0"/>
      <w:marTop w:val="0"/>
      <w:marBottom w:val="0"/>
      <w:divBdr>
        <w:top w:val="none" w:sz="0" w:space="0" w:color="auto"/>
        <w:left w:val="none" w:sz="0" w:space="0" w:color="auto"/>
        <w:bottom w:val="none" w:sz="0" w:space="0" w:color="auto"/>
        <w:right w:val="none" w:sz="0" w:space="0" w:color="auto"/>
      </w:divBdr>
    </w:div>
    <w:div w:id="2112822885">
      <w:bodyDiv w:val="1"/>
      <w:marLeft w:val="0"/>
      <w:marRight w:val="0"/>
      <w:marTop w:val="0"/>
      <w:marBottom w:val="0"/>
      <w:divBdr>
        <w:top w:val="none" w:sz="0" w:space="0" w:color="auto"/>
        <w:left w:val="none" w:sz="0" w:space="0" w:color="auto"/>
        <w:bottom w:val="none" w:sz="0" w:space="0" w:color="auto"/>
        <w:right w:val="none" w:sz="0" w:space="0" w:color="auto"/>
      </w:divBdr>
    </w:div>
    <w:div w:id="212947097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goo.gl/doxyuG" TargetMode="External"/><Relationship Id="rId13" Type="http://schemas.openxmlformats.org/officeDocument/2006/relationships/hyperlink" Target="http://CRAN.R-project.org/package=stargazer" TargetMode="External"/><Relationship Id="rId18" Type="http://schemas.openxmlformats.org/officeDocument/2006/relationships/hyperlink" Target="https://doi.org/10.1093/%20biomet/70.1.41" TargetMode="External"/><Relationship Id="rId26" Type="http://schemas.openxmlformats.org/officeDocument/2006/relationships/image" Target="media/image6.png"/><Relationship Id="rId39" Type="http://schemas.openxmlformats.org/officeDocument/2006/relationships/header" Target="header3.xml"/><Relationship Id="rId3" Type="http://schemas.openxmlformats.org/officeDocument/2006/relationships/styles" Target="styles.xml"/><Relationship Id="rId21" Type="http://schemas.openxmlformats.org/officeDocument/2006/relationships/image" Target="media/image1.png"/><Relationship Id="rId34" Type="http://schemas.openxmlformats.org/officeDocument/2006/relationships/image" Target="media/image11.png"/><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www.stat.columbia.edu/~gelman/research/" TargetMode="External"/><Relationship Id="rId17" Type="http://schemas.openxmlformats.org/officeDocument/2006/relationships/hyperlink" Target="https://doi.org/10.1177/2515245917745629" TargetMode="External"/><Relationship Id="rId25" Type="http://schemas.openxmlformats.org/officeDocument/2006/relationships/image" Target="media/image5.png"/><Relationship Id="rId33" Type="http://schemas.openxmlformats.org/officeDocument/2006/relationships/image" Target="media/image10.png"/><Relationship Id="rId38"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yperlink" Target="https://www.nlsinfo.org/content/cohorts/nlsy79-children/topical-guide/assessments/temperament-how-my-child-usually-acts" TargetMode="External"/><Relationship Id="rId20" Type="http://schemas.openxmlformats.org/officeDocument/2006/relationships/hyperlink" Target="https://doi.org/10.1177/1745691616658637" TargetMode="External"/><Relationship Id="rId29" Type="http://schemas.openxmlformats.org/officeDocument/2006/relationships/image" Target="media/image9.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oo.gl/doxyuG" TargetMode="External"/><Relationship Id="rId24" Type="http://schemas.openxmlformats.org/officeDocument/2006/relationships/image" Target="media/image4.png"/><Relationship Id="rId32" Type="http://schemas.openxmlformats.org/officeDocument/2006/relationships/footer" Target="footer2.xml"/><Relationship Id="rId37" Type="http://schemas.openxmlformats.org/officeDocument/2006/relationships/image" Target="media/image14.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doi.org/10.1111/ajps.12357"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3.png"/><Relationship Id="rId10" Type="http://schemas.microsoft.com/office/2011/relationships/commentsExtended" Target="commentsExtended.xml"/><Relationship Id="rId19" Type="http://schemas.openxmlformats.org/officeDocument/2006/relationships/hyperlink" Target="http://doi.org/10.17605/OSF.IO/QKWST" TargetMode="External"/><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hyperlink" Target="https://doi.org/10.1016/j.dr.2016.12.002"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header" Target="header1.xml"/><Relationship Id="rId35"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ECE684-E0FD-4FDA-AA05-5C88D9E5A4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40</Pages>
  <Words>8450</Words>
  <Characters>48166</Characters>
  <Application>Microsoft Office Word</Application>
  <DocSecurity>0</DocSecurity>
  <Lines>401</Lines>
  <Paragraphs>113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56503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McBee</dc:creator>
  <cp:keywords/>
  <dc:description/>
  <cp:lastModifiedBy>Rebecca Brand</cp:lastModifiedBy>
  <cp:revision>4</cp:revision>
  <cp:lastPrinted>2018-08-29T17:22:00Z</cp:lastPrinted>
  <dcterms:created xsi:type="dcterms:W3CDTF">2018-09-04T17:22:00Z</dcterms:created>
  <dcterms:modified xsi:type="dcterms:W3CDTF">2018-09-04T17:45:00Z</dcterms:modified>
</cp:coreProperties>
</file>